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CBEB" w14:textId="30251F28" w:rsidR="0095507F" w:rsidRPr="00E174DA" w:rsidRDefault="007E2B12" w:rsidP="00C14757">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 xml:space="preserve">DESCUBRIENDO </w:t>
      </w:r>
      <w:r w:rsidR="00E174DA" w:rsidRPr="00E174DA">
        <w:rPr>
          <w:rFonts w:ascii="Times New Roman" w:hAnsi="Times New Roman" w:cs="Times New Roman"/>
          <w:b/>
          <w:bCs/>
          <w:sz w:val="36"/>
          <w:szCs w:val="36"/>
          <w:lang w:val="es-ES"/>
        </w:rPr>
        <w:t>JAPÓN</w:t>
      </w:r>
      <w:r>
        <w:rPr>
          <w:rFonts w:ascii="Times New Roman" w:hAnsi="Times New Roman" w:cs="Times New Roman"/>
          <w:b/>
          <w:bCs/>
          <w:sz w:val="36"/>
          <w:szCs w:val="36"/>
          <w:lang w:val="es-ES"/>
        </w:rPr>
        <w:t xml:space="preserve"> </w:t>
      </w:r>
      <w:r w:rsidR="00E174DA" w:rsidRPr="00E174DA">
        <w:rPr>
          <w:rFonts w:ascii="Times New Roman" w:hAnsi="Times New Roman" w:cs="Times New Roman"/>
          <w:b/>
          <w:bCs/>
          <w:sz w:val="36"/>
          <w:szCs w:val="36"/>
          <w:lang w:val="es-ES"/>
        </w:rPr>
        <w:t>2.026</w:t>
      </w:r>
    </w:p>
    <w:p w14:paraId="409A422F" w14:textId="2D0B92F2" w:rsidR="006462EA" w:rsidRDefault="00C14757" w:rsidP="00C14757">
      <w:pPr>
        <w:jc w:val="center"/>
        <w:rPr>
          <w:rFonts w:ascii="Times New Roman" w:hAnsi="Times New Roman" w:cs="Times New Roman"/>
          <w:b/>
          <w:bCs/>
          <w:lang w:val="es-ES"/>
        </w:rPr>
      </w:pPr>
      <w:r w:rsidRPr="00C76DAB">
        <w:rPr>
          <w:rFonts w:ascii="Times New Roman" w:hAnsi="Times New Roman" w:cs="Times New Roman"/>
          <w:b/>
          <w:bCs/>
          <w:lang w:val="es-ES"/>
        </w:rPr>
        <w:t>Visitando:</w:t>
      </w:r>
      <w:r w:rsidR="004A0090">
        <w:rPr>
          <w:rFonts w:ascii="Times New Roman" w:hAnsi="Times New Roman" w:cs="Times New Roman"/>
          <w:b/>
          <w:bCs/>
          <w:lang w:val="es-ES"/>
        </w:rPr>
        <w:t xml:space="preserve"> </w:t>
      </w:r>
      <w:r w:rsidR="005326C3" w:rsidRPr="005326C3">
        <w:rPr>
          <w:rFonts w:ascii="Times New Roman" w:hAnsi="Times New Roman" w:cs="Times New Roman"/>
          <w:b/>
          <w:bCs/>
          <w:lang w:val="es-ES"/>
        </w:rPr>
        <w:t>Tokyo, Osaka, Nara, Kyoto, Hakone</w:t>
      </w:r>
      <w:r w:rsidR="005326C3">
        <w:rPr>
          <w:rFonts w:ascii="Times New Roman" w:hAnsi="Times New Roman" w:cs="Times New Roman"/>
          <w:b/>
          <w:bCs/>
          <w:lang w:val="es-ES"/>
        </w:rPr>
        <w:t xml:space="preserve"> y </w:t>
      </w:r>
      <w:r w:rsidR="005326C3" w:rsidRPr="005326C3">
        <w:rPr>
          <w:rFonts w:ascii="Times New Roman" w:hAnsi="Times New Roman" w:cs="Times New Roman"/>
          <w:b/>
          <w:bCs/>
          <w:lang w:val="es-ES"/>
        </w:rPr>
        <w:t>Gotenba</w:t>
      </w:r>
      <w:r w:rsidR="005326C3">
        <w:rPr>
          <w:rFonts w:ascii="Times New Roman" w:hAnsi="Times New Roman" w:cs="Times New Roman"/>
          <w:b/>
          <w:bCs/>
          <w:lang w:val="es-ES"/>
        </w:rPr>
        <w:t>.</w:t>
      </w:r>
    </w:p>
    <w:p w14:paraId="5DE0B0FA" w14:textId="46072393" w:rsidR="00C14757" w:rsidRPr="00C76DAB" w:rsidRDefault="00EB6F34" w:rsidP="00C14757">
      <w:pPr>
        <w:jc w:val="center"/>
        <w:rPr>
          <w:rFonts w:ascii="Times New Roman" w:hAnsi="Times New Roman" w:cs="Times New Roman"/>
          <w:b/>
          <w:bCs/>
          <w:lang w:val="es-ES"/>
        </w:rPr>
      </w:pPr>
      <w:r>
        <w:rPr>
          <w:rFonts w:ascii="Times New Roman" w:hAnsi="Times New Roman" w:cs="Times New Roman"/>
          <w:b/>
          <w:bCs/>
          <w:lang w:val="es-ES"/>
        </w:rPr>
        <w:t xml:space="preserve">10 </w:t>
      </w:r>
      <w:r w:rsidR="00C14757" w:rsidRPr="00C76DAB">
        <w:rPr>
          <w:rFonts w:ascii="Times New Roman" w:hAnsi="Times New Roman" w:cs="Times New Roman"/>
          <w:b/>
          <w:bCs/>
          <w:lang w:val="es-ES"/>
        </w:rPr>
        <w:t xml:space="preserve">Días / </w:t>
      </w:r>
      <w:r>
        <w:rPr>
          <w:rFonts w:ascii="Times New Roman" w:hAnsi="Times New Roman" w:cs="Times New Roman"/>
          <w:b/>
          <w:bCs/>
          <w:lang w:val="es-ES"/>
        </w:rPr>
        <w:t xml:space="preserve">09 </w:t>
      </w:r>
      <w:r w:rsidR="00C14757" w:rsidRPr="00C76DAB">
        <w:rPr>
          <w:rFonts w:ascii="Times New Roman" w:hAnsi="Times New Roman" w:cs="Times New Roman"/>
          <w:b/>
          <w:bCs/>
          <w:lang w:val="es-ES"/>
        </w:rPr>
        <w:t>Noches</w:t>
      </w:r>
    </w:p>
    <w:p w14:paraId="29B37E55" w14:textId="77777777" w:rsidR="00C14757" w:rsidRPr="00C76DAB" w:rsidRDefault="00C14757" w:rsidP="00C14757">
      <w:pPr>
        <w:jc w:val="center"/>
        <w:rPr>
          <w:rFonts w:ascii="Times New Roman" w:hAnsi="Times New Roman" w:cs="Times New Roman"/>
          <w:b/>
          <w:bCs/>
          <w:lang w:val="es-ES"/>
        </w:rPr>
      </w:pPr>
    </w:p>
    <w:p w14:paraId="7F26025F" w14:textId="77777777" w:rsidR="00F95DE0" w:rsidRDefault="00F95DE0" w:rsidP="00C14757">
      <w:pPr>
        <w:jc w:val="both"/>
        <w:rPr>
          <w:rFonts w:ascii="Times New Roman" w:hAnsi="Times New Roman" w:cs="Times New Roman"/>
          <w:b/>
          <w:bCs/>
          <w:lang w:val="es-ES"/>
        </w:rPr>
      </w:pPr>
    </w:p>
    <w:p w14:paraId="4660DCD5" w14:textId="1A7AA722" w:rsidR="00C14757" w:rsidRPr="00C76DAB" w:rsidRDefault="00C14757" w:rsidP="00C14757">
      <w:pPr>
        <w:jc w:val="both"/>
        <w:rPr>
          <w:rFonts w:ascii="Times New Roman" w:hAnsi="Times New Roman" w:cs="Times New Roman"/>
          <w:b/>
          <w:bCs/>
          <w:lang w:val="es-ES"/>
        </w:rPr>
      </w:pPr>
      <w:r w:rsidRPr="00C76DAB">
        <w:rPr>
          <w:rFonts w:ascii="Times New Roman" w:hAnsi="Times New Roman" w:cs="Times New Roman"/>
          <w:b/>
          <w:bCs/>
          <w:lang w:val="es-ES"/>
        </w:rPr>
        <w:t xml:space="preserve">Vigencia: </w:t>
      </w:r>
      <w:r w:rsidR="000D7D53">
        <w:rPr>
          <w:rFonts w:ascii="Times New Roman" w:hAnsi="Times New Roman" w:cs="Times New Roman"/>
          <w:b/>
          <w:bCs/>
          <w:lang w:val="es-ES"/>
        </w:rPr>
        <w:t xml:space="preserve">Del 03 de </w:t>
      </w:r>
      <w:r w:rsidR="00B470FE">
        <w:rPr>
          <w:rFonts w:ascii="Times New Roman" w:hAnsi="Times New Roman" w:cs="Times New Roman"/>
          <w:b/>
          <w:bCs/>
          <w:lang w:val="es-ES"/>
        </w:rPr>
        <w:t xml:space="preserve">Febrero </w:t>
      </w:r>
      <w:r w:rsidR="000D7D53">
        <w:rPr>
          <w:rFonts w:ascii="Times New Roman" w:hAnsi="Times New Roman" w:cs="Times New Roman"/>
          <w:b/>
          <w:bCs/>
          <w:lang w:val="es-ES"/>
        </w:rPr>
        <w:t xml:space="preserve">al 29 de </w:t>
      </w:r>
      <w:r w:rsidR="00B470FE">
        <w:rPr>
          <w:rFonts w:ascii="Times New Roman" w:hAnsi="Times New Roman" w:cs="Times New Roman"/>
          <w:b/>
          <w:bCs/>
          <w:lang w:val="es-ES"/>
        </w:rPr>
        <w:t xml:space="preserve">Diciembre </w:t>
      </w:r>
      <w:r w:rsidR="000D7D53">
        <w:rPr>
          <w:rFonts w:ascii="Times New Roman" w:hAnsi="Times New Roman" w:cs="Times New Roman"/>
          <w:b/>
          <w:bCs/>
          <w:lang w:val="es-ES"/>
        </w:rPr>
        <w:t>de 2.026</w:t>
      </w:r>
    </w:p>
    <w:p w14:paraId="7EEBE738" w14:textId="19EEDBF5" w:rsidR="00C14757" w:rsidRDefault="00926D3B" w:rsidP="00C14757">
      <w:pPr>
        <w:jc w:val="both"/>
        <w:rPr>
          <w:rFonts w:ascii="Times New Roman" w:hAnsi="Times New Roman" w:cs="Times New Roman"/>
          <w:b/>
          <w:bCs/>
          <w:lang w:val="es-ES"/>
        </w:rPr>
      </w:pPr>
      <w:r>
        <w:rPr>
          <w:rFonts w:ascii="Times New Roman" w:hAnsi="Times New Roman" w:cs="Times New Roman"/>
          <w:b/>
          <w:bCs/>
          <w:lang w:val="es-ES"/>
        </w:rPr>
        <w:t>S</w:t>
      </w:r>
      <w:r w:rsidR="00C14757" w:rsidRPr="00C76DAB">
        <w:rPr>
          <w:rFonts w:ascii="Times New Roman" w:hAnsi="Times New Roman" w:cs="Times New Roman"/>
          <w:b/>
          <w:bCs/>
          <w:lang w:val="es-ES"/>
        </w:rPr>
        <w:t>alida</w:t>
      </w:r>
      <w:r>
        <w:rPr>
          <w:rFonts w:ascii="Times New Roman" w:hAnsi="Times New Roman" w:cs="Times New Roman"/>
          <w:b/>
          <w:bCs/>
          <w:lang w:val="es-ES"/>
        </w:rPr>
        <w:t xml:space="preserve">s </w:t>
      </w:r>
      <w:r w:rsidR="003D183A">
        <w:rPr>
          <w:rFonts w:ascii="Times New Roman" w:hAnsi="Times New Roman" w:cs="Times New Roman"/>
          <w:b/>
          <w:bCs/>
          <w:lang w:val="es-ES"/>
        </w:rPr>
        <w:t xml:space="preserve">iniciando en </w:t>
      </w:r>
      <w:r w:rsidR="002A062B">
        <w:rPr>
          <w:rFonts w:ascii="Times New Roman" w:hAnsi="Times New Roman" w:cs="Times New Roman"/>
          <w:b/>
          <w:bCs/>
          <w:lang w:val="es-ES"/>
        </w:rPr>
        <w:t xml:space="preserve">Tokyo </w:t>
      </w:r>
      <w:r w:rsidR="00243019">
        <w:rPr>
          <w:rFonts w:ascii="Times New Roman" w:hAnsi="Times New Roman" w:cs="Times New Roman"/>
          <w:b/>
          <w:bCs/>
          <w:lang w:val="es-ES"/>
        </w:rPr>
        <w:t xml:space="preserve">en día </w:t>
      </w:r>
      <w:r w:rsidR="00FB28BF">
        <w:rPr>
          <w:rFonts w:ascii="Times New Roman" w:hAnsi="Times New Roman" w:cs="Times New Roman"/>
          <w:b/>
          <w:bCs/>
          <w:lang w:val="es-ES"/>
        </w:rPr>
        <w:t>martes</w:t>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Pr>
          <w:rFonts w:ascii="Times New Roman" w:hAnsi="Times New Roman" w:cs="Times New Roman"/>
          <w:b/>
          <w:bCs/>
          <w:lang w:val="es-ES"/>
        </w:rPr>
        <w:t xml:space="preserve">       </w:t>
      </w:r>
      <w:r w:rsidR="00C14757" w:rsidRPr="00C76DAB">
        <w:rPr>
          <w:rFonts w:ascii="Times New Roman" w:hAnsi="Times New Roman" w:cs="Times New Roman"/>
          <w:b/>
          <w:bCs/>
          <w:lang w:val="es-ES"/>
        </w:rPr>
        <w:t>Mínimo 2 pasajeros</w:t>
      </w:r>
    </w:p>
    <w:p w14:paraId="2C2CAE0C" w14:textId="77777777" w:rsidR="00D109CC" w:rsidRPr="00C76DAB" w:rsidRDefault="00D109CC" w:rsidP="00C14757">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736"/>
        <w:gridCol w:w="2536"/>
        <w:gridCol w:w="2536"/>
        <w:gridCol w:w="2262"/>
      </w:tblGrid>
      <w:tr w:rsidR="00B746F7" w:rsidRPr="009614DC" w14:paraId="431D57B1" w14:textId="66B550CF" w:rsidTr="003A035A">
        <w:tc>
          <w:tcPr>
            <w:tcW w:w="1358" w:type="pct"/>
            <w:vAlign w:val="center"/>
          </w:tcPr>
          <w:p w14:paraId="1188170C" w14:textId="4B46F646" w:rsidR="00B746F7" w:rsidRPr="00C76DAB" w:rsidRDefault="00B746F7" w:rsidP="00A4761C">
            <w:pPr>
              <w:jc w:val="center"/>
              <w:rPr>
                <w:rFonts w:ascii="Times New Roman" w:hAnsi="Times New Roman" w:cs="Times New Roman"/>
                <w:b/>
                <w:bCs/>
                <w:lang w:val="es-ES"/>
              </w:rPr>
            </w:pPr>
            <w:r>
              <w:rPr>
                <w:rFonts w:ascii="Times New Roman" w:hAnsi="Times New Roman" w:cs="Times New Roman"/>
                <w:b/>
                <w:bCs/>
                <w:lang w:val="es-ES"/>
              </w:rPr>
              <w:t>Fechas de salida</w:t>
            </w:r>
          </w:p>
        </w:tc>
        <w:tc>
          <w:tcPr>
            <w:tcW w:w="1259" w:type="pct"/>
            <w:vAlign w:val="center"/>
          </w:tcPr>
          <w:p w14:paraId="2CE8F1D7" w14:textId="21278765" w:rsidR="00B746F7" w:rsidRPr="00C76DAB" w:rsidRDefault="00B746F7" w:rsidP="00A4761C">
            <w:pPr>
              <w:jc w:val="center"/>
              <w:rPr>
                <w:rFonts w:ascii="Times New Roman" w:hAnsi="Times New Roman" w:cs="Times New Roman"/>
                <w:b/>
                <w:bCs/>
                <w:lang w:val="es-ES"/>
              </w:rPr>
            </w:pPr>
            <w:r w:rsidRPr="00C76DAB">
              <w:rPr>
                <w:rFonts w:ascii="Times New Roman" w:hAnsi="Times New Roman" w:cs="Times New Roman"/>
                <w:b/>
                <w:bCs/>
                <w:lang w:val="es-ES"/>
              </w:rPr>
              <w:t>A</w:t>
            </w:r>
          </w:p>
        </w:tc>
        <w:tc>
          <w:tcPr>
            <w:tcW w:w="1259" w:type="pct"/>
            <w:vAlign w:val="center"/>
          </w:tcPr>
          <w:p w14:paraId="7F928DB5" w14:textId="0481E42B" w:rsidR="00B746F7" w:rsidRPr="00C76DAB" w:rsidRDefault="00B746F7" w:rsidP="00A4761C">
            <w:pPr>
              <w:jc w:val="center"/>
              <w:rPr>
                <w:rFonts w:ascii="Times New Roman" w:hAnsi="Times New Roman" w:cs="Times New Roman"/>
                <w:b/>
                <w:bCs/>
                <w:lang w:val="es-ES"/>
              </w:rPr>
            </w:pPr>
            <w:r w:rsidRPr="00C76DAB">
              <w:rPr>
                <w:rFonts w:ascii="Times New Roman" w:hAnsi="Times New Roman" w:cs="Times New Roman"/>
                <w:b/>
                <w:bCs/>
                <w:lang w:val="es-ES"/>
              </w:rPr>
              <w:t>B</w:t>
            </w:r>
          </w:p>
        </w:tc>
        <w:tc>
          <w:tcPr>
            <w:tcW w:w="1123" w:type="pct"/>
            <w:vAlign w:val="center"/>
          </w:tcPr>
          <w:p w14:paraId="34535955" w14:textId="061AFB20" w:rsidR="00B746F7" w:rsidRPr="00C76DAB" w:rsidRDefault="00B746F7" w:rsidP="00A4761C">
            <w:pPr>
              <w:jc w:val="center"/>
              <w:rPr>
                <w:rFonts w:ascii="Times New Roman" w:hAnsi="Times New Roman" w:cs="Times New Roman"/>
                <w:b/>
                <w:bCs/>
                <w:lang w:val="es-ES"/>
              </w:rPr>
            </w:pPr>
            <w:r w:rsidRPr="00C76DAB">
              <w:rPr>
                <w:rFonts w:ascii="Times New Roman" w:hAnsi="Times New Roman" w:cs="Times New Roman"/>
                <w:b/>
                <w:bCs/>
                <w:lang w:val="es-ES"/>
              </w:rPr>
              <w:t>C</w:t>
            </w:r>
          </w:p>
        </w:tc>
      </w:tr>
      <w:tr w:rsidR="00B746F7" w:rsidRPr="009614DC" w14:paraId="4C4E714F" w14:textId="2F1F31D0" w:rsidTr="003A035A">
        <w:tc>
          <w:tcPr>
            <w:tcW w:w="1358" w:type="pct"/>
            <w:vAlign w:val="center"/>
          </w:tcPr>
          <w:p w14:paraId="57B9F18C" w14:textId="3A504A82"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Febrero</w:t>
            </w:r>
          </w:p>
        </w:tc>
        <w:tc>
          <w:tcPr>
            <w:tcW w:w="1259" w:type="pct"/>
            <w:vAlign w:val="center"/>
          </w:tcPr>
          <w:p w14:paraId="1374764F" w14:textId="12A22497" w:rsidR="00B746F7" w:rsidRPr="009614DC" w:rsidRDefault="00B65FD7" w:rsidP="00994CA7">
            <w:pPr>
              <w:rPr>
                <w:rFonts w:ascii="Times New Roman" w:hAnsi="Times New Roman" w:cs="Times New Roman"/>
                <w:lang w:val="es-ES"/>
              </w:rPr>
            </w:pPr>
            <w:r>
              <w:rPr>
                <w:rFonts w:ascii="Times New Roman" w:hAnsi="Times New Roman" w:cs="Times New Roman"/>
                <w:lang w:val="es-ES"/>
              </w:rPr>
              <w:t>3, 24</w:t>
            </w:r>
          </w:p>
        </w:tc>
        <w:tc>
          <w:tcPr>
            <w:tcW w:w="1259" w:type="pct"/>
            <w:vAlign w:val="center"/>
          </w:tcPr>
          <w:p w14:paraId="75EB5E22" w14:textId="2D90853A" w:rsidR="00B746F7" w:rsidRPr="009614DC" w:rsidRDefault="00B746F7" w:rsidP="00994CA7">
            <w:pPr>
              <w:rPr>
                <w:rFonts w:ascii="Times New Roman" w:hAnsi="Times New Roman" w:cs="Times New Roman"/>
                <w:lang w:val="es-ES"/>
              </w:rPr>
            </w:pPr>
          </w:p>
        </w:tc>
        <w:tc>
          <w:tcPr>
            <w:tcW w:w="1123" w:type="pct"/>
            <w:vAlign w:val="center"/>
          </w:tcPr>
          <w:p w14:paraId="61872959" w14:textId="1DC4C86F" w:rsidR="00B746F7" w:rsidRPr="00B6081B" w:rsidRDefault="00B746F7" w:rsidP="003626A4">
            <w:pPr>
              <w:rPr>
                <w:rFonts w:ascii="Times New Roman" w:hAnsi="Times New Roman" w:cs="Times New Roman"/>
                <w:lang w:val="es-ES"/>
              </w:rPr>
            </w:pPr>
          </w:p>
        </w:tc>
      </w:tr>
      <w:tr w:rsidR="00B746F7" w:rsidRPr="009614DC" w14:paraId="638CF9F2" w14:textId="165D83CB" w:rsidTr="003A035A">
        <w:tc>
          <w:tcPr>
            <w:tcW w:w="1358" w:type="pct"/>
            <w:vAlign w:val="center"/>
          </w:tcPr>
          <w:p w14:paraId="785DBAFD" w14:textId="6FCDF173" w:rsidR="004F6602" w:rsidRPr="00C76DAB" w:rsidRDefault="004F6602" w:rsidP="00994CA7">
            <w:pPr>
              <w:rPr>
                <w:rFonts w:ascii="Times New Roman" w:hAnsi="Times New Roman" w:cs="Times New Roman"/>
                <w:b/>
                <w:bCs/>
                <w:lang w:val="es-ES"/>
              </w:rPr>
            </w:pPr>
            <w:r>
              <w:rPr>
                <w:rFonts w:ascii="Times New Roman" w:hAnsi="Times New Roman" w:cs="Times New Roman"/>
                <w:b/>
                <w:bCs/>
                <w:lang w:val="es-ES"/>
              </w:rPr>
              <w:t>Marzo</w:t>
            </w:r>
          </w:p>
        </w:tc>
        <w:tc>
          <w:tcPr>
            <w:tcW w:w="1259" w:type="pct"/>
            <w:vAlign w:val="center"/>
          </w:tcPr>
          <w:p w14:paraId="3EDB6D34" w14:textId="69FB3783" w:rsidR="00B746F7" w:rsidRPr="009614DC" w:rsidRDefault="00B65FD7" w:rsidP="00994CA7">
            <w:pPr>
              <w:rPr>
                <w:rFonts w:ascii="Times New Roman" w:hAnsi="Times New Roman" w:cs="Times New Roman"/>
                <w:lang w:val="es-ES"/>
              </w:rPr>
            </w:pPr>
            <w:r>
              <w:rPr>
                <w:rFonts w:ascii="Times New Roman" w:hAnsi="Times New Roman" w:cs="Times New Roman"/>
                <w:lang w:val="es-ES"/>
              </w:rPr>
              <w:t>10</w:t>
            </w:r>
          </w:p>
        </w:tc>
        <w:tc>
          <w:tcPr>
            <w:tcW w:w="1259" w:type="pct"/>
            <w:vAlign w:val="center"/>
          </w:tcPr>
          <w:p w14:paraId="02F92FF2" w14:textId="3748AB03" w:rsidR="00B746F7" w:rsidRPr="009614DC" w:rsidRDefault="00720339" w:rsidP="00994CA7">
            <w:pPr>
              <w:rPr>
                <w:rFonts w:ascii="Times New Roman" w:hAnsi="Times New Roman" w:cs="Times New Roman"/>
                <w:lang w:val="es-ES"/>
              </w:rPr>
            </w:pPr>
            <w:r>
              <w:rPr>
                <w:rFonts w:ascii="Times New Roman" w:hAnsi="Times New Roman" w:cs="Times New Roman"/>
                <w:lang w:val="es-ES"/>
              </w:rPr>
              <w:t>17</w:t>
            </w:r>
          </w:p>
        </w:tc>
        <w:tc>
          <w:tcPr>
            <w:tcW w:w="1123" w:type="pct"/>
            <w:vAlign w:val="center"/>
          </w:tcPr>
          <w:p w14:paraId="2CB11867" w14:textId="79CD2B98" w:rsidR="00B746F7" w:rsidRPr="00F826CD" w:rsidRDefault="00367257" w:rsidP="003626A4">
            <w:pPr>
              <w:rPr>
                <w:rFonts w:ascii="Times New Roman" w:hAnsi="Times New Roman" w:cs="Times New Roman"/>
                <w:color w:val="FF0000"/>
                <w:lang w:val="es-ES"/>
              </w:rPr>
            </w:pPr>
            <w:r w:rsidRPr="00367257">
              <w:rPr>
                <w:rFonts w:ascii="Times New Roman" w:hAnsi="Times New Roman" w:cs="Times New Roman"/>
                <w:lang w:val="es-ES"/>
              </w:rPr>
              <w:t>31</w:t>
            </w:r>
          </w:p>
        </w:tc>
      </w:tr>
      <w:tr w:rsidR="00B746F7" w:rsidRPr="009614DC" w14:paraId="08A8F8EE" w14:textId="3964F8E2" w:rsidTr="003A035A">
        <w:tc>
          <w:tcPr>
            <w:tcW w:w="1358" w:type="pct"/>
            <w:vAlign w:val="center"/>
          </w:tcPr>
          <w:p w14:paraId="325D9DC5" w14:textId="5A5417C3"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 xml:space="preserve">Abril </w:t>
            </w:r>
          </w:p>
        </w:tc>
        <w:tc>
          <w:tcPr>
            <w:tcW w:w="1259" w:type="pct"/>
            <w:vAlign w:val="center"/>
          </w:tcPr>
          <w:p w14:paraId="4C7A54C6" w14:textId="0206DB8A" w:rsidR="00B746F7" w:rsidRPr="009614DC" w:rsidRDefault="00B746F7" w:rsidP="00994CA7">
            <w:pPr>
              <w:rPr>
                <w:rFonts w:ascii="Times New Roman" w:hAnsi="Times New Roman" w:cs="Times New Roman"/>
                <w:lang w:val="es-ES"/>
              </w:rPr>
            </w:pPr>
          </w:p>
        </w:tc>
        <w:tc>
          <w:tcPr>
            <w:tcW w:w="1259" w:type="pct"/>
            <w:vAlign w:val="center"/>
          </w:tcPr>
          <w:p w14:paraId="0C131157" w14:textId="4B45AB35" w:rsidR="00B746F7" w:rsidRPr="009614DC" w:rsidRDefault="00B746F7" w:rsidP="00994CA7">
            <w:pPr>
              <w:rPr>
                <w:rFonts w:ascii="Times New Roman" w:hAnsi="Times New Roman" w:cs="Times New Roman"/>
                <w:lang w:val="es-ES"/>
              </w:rPr>
            </w:pPr>
          </w:p>
        </w:tc>
        <w:tc>
          <w:tcPr>
            <w:tcW w:w="1123" w:type="pct"/>
            <w:vAlign w:val="center"/>
          </w:tcPr>
          <w:p w14:paraId="528CEF2D" w14:textId="1A40B25C" w:rsidR="00B746F7" w:rsidRPr="009614DC" w:rsidRDefault="008E057F" w:rsidP="003626A4">
            <w:pPr>
              <w:rPr>
                <w:rFonts w:ascii="Times New Roman" w:hAnsi="Times New Roman" w:cs="Times New Roman"/>
                <w:lang w:val="es-ES"/>
              </w:rPr>
            </w:pPr>
            <w:r>
              <w:rPr>
                <w:rFonts w:ascii="Times New Roman" w:hAnsi="Times New Roman" w:cs="Times New Roman"/>
                <w:lang w:val="es-ES"/>
              </w:rPr>
              <w:t>7, 14, 21, 28</w:t>
            </w:r>
          </w:p>
        </w:tc>
      </w:tr>
      <w:tr w:rsidR="00B746F7" w:rsidRPr="009614DC" w14:paraId="23289DC2" w14:textId="0EA6773C" w:rsidTr="003A035A">
        <w:tc>
          <w:tcPr>
            <w:tcW w:w="1358" w:type="pct"/>
            <w:vAlign w:val="center"/>
          </w:tcPr>
          <w:p w14:paraId="556283CC" w14:textId="4CD4B8BC"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Mayo</w:t>
            </w:r>
          </w:p>
        </w:tc>
        <w:tc>
          <w:tcPr>
            <w:tcW w:w="1259" w:type="pct"/>
            <w:vAlign w:val="center"/>
          </w:tcPr>
          <w:p w14:paraId="3F6711EF" w14:textId="003B9DAB" w:rsidR="00B746F7" w:rsidRPr="009614DC" w:rsidRDefault="00B65FD7" w:rsidP="00994CA7">
            <w:pPr>
              <w:rPr>
                <w:rFonts w:ascii="Times New Roman" w:hAnsi="Times New Roman" w:cs="Times New Roman"/>
                <w:lang w:val="es-ES"/>
              </w:rPr>
            </w:pPr>
            <w:r>
              <w:rPr>
                <w:rFonts w:ascii="Times New Roman" w:hAnsi="Times New Roman" w:cs="Times New Roman"/>
                <w:lang w:val="es-ES"/>
              </w:rPr>
              <w:t>19</w:t>
            </w:r>
          </w:p>
        </w:tc>
        <w:tc>
          <w:tcPr>
            <w:tcW w:w="1259" w:type="pct"/>
            <w:vAlign w:val="center"/>
          </w:tcPr>
          <w:p w14:paraId="7027DC15" w14:textId="2A9D6276" w:rsidR="00B746F7" w:rsidRPr="009614DC" w:rsidRDefault="00720339" w:rsidP="00994CA7">
            <w:pPr>
              <w:rPr>
                <w:rFonts w:ascii="Times New Roman" w:hAnsi="Times New Roman" w:cs="Times New Roman"/>
                <w:lang w:val="es-ES"/>
              </w:rPr>
            </w:pPr>
            <w:r>
              <w:rPr>
                <w:rFonts w:ascii="Times New Roman" w:hAnsi="Times New Roman" w:cs="Times New Roman"/>
                <w:lang w:val="es-ES"/>
              </w:rPr>
              <w:t>12, 26</w:t>
            </w:r>
          </w:p>
        </w:tc>
        <w:tc>
          <w:tcPr>
            <w:tcW w:w="1123" w:type="pct"/>
            <w:vAlign w:val="center"/>
          </w:tcPr>
          <w:p w14:paraId="4432FECD" w14:textId="7973B19C" w:rsidR="00B746F7" w:rsidRPr="009614DC" w:rsidRDefault="00391D98" w:rsidP="003626A4">
            <w:pPr>
              <w:rPr>
                <w:rFonts w:ascii="Times New Roman" w:hAnsi="Times New Roman" w:cs="Times New Roman"/>
                <w:lang w:val="es-ES"/>
              </w:rPr>
            </w:pPr>
            <w:r>
              <w:rPr>
                <w:rFonts w:ascii="Times New Roman" w:hAnsi="Times New Roman" w:cs="Times New Roman"/>
                <w:lang w:val="es-ES"/>
              </w:rPr>
              <w:t>5</w:t>
            </w:r>
          </w:p>
        </w:tc>
      </w:tr>
      <w:tr w:rsidR="00B746F7" w:rsidRPr="009614DC" w14:paraId="06255FBC" w14:textId="58FE1469" w:rsidTr="003A035A">
        <w:tc>
          <w:tcPr>
            <w:tcW w:w="1358" w:type="pct"/>
            <w:vAlign w:val="center"/>
          </w:tcPr>
          <w:p w14:paraId="6838D325" w14:textId="777A5344"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Junio</w:t>
            </w:r>
          </w:p>
        </w:tc>
        <w:tc>
          <w:tcPr>
            <w:tcW w:w="1259" w:type="pct"/>
            <w:vAlign w:val="center"/>
          </w:tcPr>
          <w:p w14:paraId="67093111" w14:textId="49CC735C" w:rsidR="00B746F7" w:rsidRPr="009614DC" w:rsidRDefault="00B65FD7" w:rsidP="00994CA7">
            <w:pPr>
              <w:rPr>
                <w:rFonts w:ascii="Times New Roman" w:hAnsi="Times New Roman" w:cs="Times New Roman"/>
                <w:lang w:val="es-ES"/>
              </w:rPr>
            </w:pPr>
            <w:r>
              <w:rPr>
                <w:rFonts w:ascii="Times New Roman" w:hAnsi="Times New Roman" w:cs="Times New Roman"/>
                <w:lang w:val="es-ES"/>
              </w:rPr>
              <w:t>2, 16</w:t>
            </w:r>
          </w:p>
        </w:tc>
        <w:tc>
          <w:tcPr>
            <w:tcW w:w="1259" w:type="pct"/>
            <w:vAlign w:val="center"/>
          </w:tcPr>
          <w:p w14:paraId="66AC5854" w14:textId="5DEA9CF4" w:rsidR="00B746F7" w:rsidRPr="009614DC" w:rsidRDefault="00B746F7" w:rsidP="00994CA7">
            <w:pPr>
              <w:rPr>
                <w:rFonts w:ascii="Times New Roman" w:hAnsi="Times New Roman" w:cs="Times New Roman"/>
                <w:lang w:val="es-ES"/>
              </w:rPr>
            </w:pPr>
          </w:p>
        </w:tc>
        <w:tc>
          <w:tcPr>
            <w:tcW w:w="1123" w:type="pct"/>
            <w:vAlign w:val="center"/>
          </w:tcPr>
          <w:p w14:paraId="7CC571B8" w14:textId="03F80BD5" w:rsidR="00B746F7" w:rsidRPr="009614DC" w:rsidRDefault="00B746F7" w:rsidP="003626A4">
            <w:pPr>
              <w:rPr>
                <w:rFonts w:ascii="Times New Roman" w:hAnsi="Times New Roman" w:cs="Times New Roman"/>
                <w:lang w:val="es-ES"/>
              </w:rPr>
            </w:pPr>
          </w:p>
        </w:tc>
      </w:tr>
      <w:tr w:rsidR="00B746F7" w:rsidRPr="009614DC" w14:paraId="2352228A" w14:textId="171BFA5F" w:rsidTr="003A035A">
        <w:tc>
          <w:tcPr>
            <w:tcW w:w="1358" w:type="pct"/>
            <w:vAlign w:val="center"/>
          </w:tcPr>
          <w:p w14:paraId="62D66698" w14:textId="10AED2F4"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Julio</w:t>
            </w:r>
          </w:p>
        </w:tc>
        <w:tc>
          <w:tcPr>
            <w:tcW w:w="1259" w:type="pct"/>
            <w:vAlign w:val="center"/>
          </w:tcPr>
          <w:p w14:paraId="562AB101" w14:textId="0E923D3C" w:rsidR="00B746F7" w:rsidRPr="009614DC" w:rsidRDefault="00B65FD7" w:rsidP="00994CA7">
            <w:pPr>
              <w:rPr>
                <w:rFonts w:ascii="Times New Roman" w:hAnsi="Times New Roman" w:cs="Times New Roman"/>
                <w:lang w:val="es-ES"/>
              </w:rPr>
            </w:pPr>
            <w:r>
              <w:rPr>
                <w:rFonts w:ascii="Times New Roman" w:hAnsi="Times New Roman" w:cs="Times New Roman"/>
                <w:lang w:val="es-ES"/>
              </w:rPr>
              <w:t>7, 21</w:t>
            </w:r>
          </w:p>
        </w:tc>
        <w:tc>
          <w:tcPr>
            <w:tcW w:w="1259" w:type="pct"/>
            <w:vAlign w:val="center"/>
          </w:tcPr>
          <w:p w14:paraId="3ED560C2" w14:textId="4EC50421" w:rsidR="00B746F7" w:rsidRPr="009614DC" w:rsidRDefault="00B746F7" w:rsidP="00994CA7">
            <w:pPr>
              <w:rPr>
                <w:rFonts w:ascii="Times New Roman" w:hAnsi="Times New Roman" w:cs="Times New Roman"/>
                <w:lang w:val="es-ES"/>
              </w:rPr>
            </w:pPr>
          </w:p>
        </w:tc>
        <w:tc>
          <w:tcPr>
            <w:tcW w:w="1123" w:type="pct"/>
            <w:vAlign w:val="center"/>
          </w:tcPr>
          <w:p w14:paraId="1AEDD3D0" w14:textId="0C942DC9" w:rsidR="00B746F7" w:rsidRPr="009614DC" w:rsidRDefault="00B746F7" w:rsidP="003626A4">
            <w:pPr>
              <w:rPr>
                <w:rFonts w:ascii="Times New Roman" w:hAnsi="Times New Roman" w:cs="Times New Roman"/>
                <w:lang w:val="es-ES"/>
              </w:rPr>
            </w:pPr>
          </w:p>
        </w:tc>
      </w:tr>
      <w:tr w:rsidR="00B746F7" w:rsidRPr="009614DC" w14:paraId="5D6F5F26" w14:textId="4763488C" w:rsidTr="003A035A">
        <w:tc>
          <w:tcPr>
            <w:tcW w:w="1358" w:type="pct"/>
            <w:vAlign w:val="center"/>
          </w:tcPr>
          <w:p w14:paraId="2103D576" w14:textId="410DD11B"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Agosto</w:t>
            </w:r>
          </w:p>
        </w:tc>
        <w:tc>
          <w:tcPr>
            <w:tcW w:w="1259" w:type="pct"/>
            <w:vAlign w:val="center"/>
          </w:tcPr>
          <w:p w14:paraId="2B20D4BA" w14:textId="160256A1" w:rsidR="00B746F7" w:rsidRPr="009614DC" w:rsidRDefault="00B65FD7" w:rsidP="00994CA7">
            <w:pPr>
              <w:rPr>
                <w:rFonts w:ascii="Times New Roman" w:hAnsi="Times New Roman" w:cs="Times New Roman"/>
                <w:lang w:val="es-ES"/>
              </w:rPr>
            </w:pPr>
            <w:r>
              <w:rPr>
                <w:rFonts w:ascii="Times New Roman" w:hAnsi="Times New Roman" w:cs="Times New Roman"/>
                <w:lang w:val="es-ES"/>
              </w:rPr>
              <w:t>18</w:t>
            </w:r>
          </w:p>
        </w:tc>
        <w:tc>
          <w:tcPr>
            <w:tcW w:w="1259" w:type="pct"/>
            <w:vAlign w:val="center"/>
          </w:tcPr>
          <w:p w14:paraId="258DBAA4" w14:textId="603DD919" w:rsidR="00B746F7" w:rsidRPr="009614DC" w:rsidRDefault="00B746F7" w:rsidP="00994CA7">
            <w:pPr>
              <w:rPr>
                <w:rFonts w:ascii="Times New Roman" w:hAnsi="Times New Roman" w:cs="Times New Roman"/>
                <w:lang w:val="es-ES"/>
              </w:rPr>
            </w:pPr>
          </w:p>
        </w:tc>
        <w:tc>
          <w:tcPr>
            <w:tcW w:w="1123" w:type="pct"/>
            <w:vAlign w:val="center"/>
          </w:tcPr>
          <w:p w14:paraId="493DDB9A" w14:textId="6671AD6C" w:rsidR="00B746F7" w:rsidRPr="009614DC" w:rsidRDefault="00391D98" w:rsidP="003626A4">
            <w:pPr>
              <w:rPr>
                <w:rFonts w:ascii="Times New Roman" w:hAnsi="Times New Roman" w:cs="Times New Roman"/>
                <w:lang w:val="es-ES"/>
              </w:rPr>
            </w:pPr>
            <w:r>
              <w:rPr>
                <w:rFonts w:ascii="Times New Roman" w:hAnsi="Times New Roman" w:cs="Times New Roman"/>
                <w:lang w:val="es-ES"/>
              </w:rPr>
              <w:t>4</w:t>
            </w:r>
          </w:p>
        </w:tc>
      </w:tr>
      <w:tr w:rsidR="00B746F7" w:rsidRPr="009614DC" w14:paraId="11489B5C" w14:textId="0B1C86B0" w:rsidTr="003A035A">
        <w:tc>
          <w:tcPr>
            <w:tcW w:w="1358" w:type="pct"/>
            <w:vAlign w:val="center"/>
          </w:tcPr>
          <w:p w14:paraId="14A20FC5" w14:textId="22260E34" w:rsidR="00B746F7" w:rsidRPr="00C76DAB" w:rsidRDefault="004F6602" w:rsidP="00994CA7">
            <w:pPr>
              <w:rPr>
                <w:rFonts w:ascii="Times New Roman" w:hAnsi="Times New Roman" w:cs="Times New Roman"/>
                <w:b/>
                <w:bCs/>
                <w:lang w:val="es-ES"/>
              </w:rPr>
            </w:pPr>
            <w:r>
              <w:rPr>
                <w:rFonts w:ascii="Times New Roman" w:hAnsi="Times New Roman" w:cs="Times New Roman"/>
                <w:b/>
                <w:bCs/>
                <w:lang w:val="es-ES"/>
              </w:rPr>
              <w:t xml:space="preserve">Septiembre </w:t>
            </w:r>
          </w:p>
        </w:tc>
        <w:tc>
          <w:tcPr>
            <w:tcW w:w="1259" w:type="pct"/>
            <w:vAlign w:val="center"/>
          </w:tcPr>
          <w:p w14:paraId="2843BFAD" w14:textId="77777777" w:rsidR="00B746F7" w:rsidRPr="009614DC" w:rsidRDefault="00B746F7" w:rsidP="00994CA7">
            <w:pPr>
              <w:rPr>
                <w:rFonts w:ascii="Times New Roman" w:hAnsi="Times New Roman" w:cs="Times New Roman"/>
                <w:lang w:val="es-ES"/>
              </w:rPr>
            </w:pPr>
          </w:p>
        </w:tc>
        <w:tc>
          <w:tcPr>
            <w:tcW w:w="1259" w:type="pct"/>
            <w:vAlign w:val="center"/>
          </w:tcPr>
          <w:p w14:paraId="4A1D11C9" w14:textId="29913C34" w:rsidR="00B746F7" w:rsidRPr="009614DC" w:rsidRDefault="00720339" w:rsidP="00994CA7">
            <w:pPr>
              <w:rPr>
                <w:rFonts w:ascii="Times New Roman" w:hAnsi="Times New Roman" w:cs="Times New Roman"/>
                <w:lang w:val="es-ES"/>
              </w:rPr>
            </w:pPr>
            <w:r>
              <w:rPr>
                <w:rFonts w:ascii="Times New Roman" w:hAnsi="Times New Roman" w:cs="Times New Roman"/>
                <w:lang w:val="es-ES"/>
              </w:rPr>
              <w:t>1, 8, 22, 29</w:t>
            </w:r>
          </w:p>
        </w:tc>
        <w:tc>
          <w:tcPr>
            <w:tcW w:w="1123" w:type="pct"/>
            <w:vAlign w:val="center"/>
          </w:tcPr>
          <w:p w14:paraId="58401FDD" w14:textId="36F0D647" w:rsidR="00B746F7" w:rsidRPr="009614DC" w:rsidRDefault="00391D98" w:rsidP="003626A4">
            <w:pPr>
              <w:rPr>
                <w:rFonts w:ascii="Times New Roman" w:hAnsi="Times New Roman" w:cs="Times New Roman"/>
                <w:lang w:val="es-ES"/>
              </w:rPr>
            </w:pPr>
            <w:r>
              <w:rPr>
                <w:rFonts w:ascii="Times New Roman" w:hAnsi="Times New Roman" w:cs="Times New Roman"/>
                <w:lang w:val="es-ES"/>
              </w:rPr>
              <w:t>15</w:t>
            </w:r>
          </w:p>
        </w:tc>
      </w:tr>
      <w:tr w:rsidR="004F6602" w:rsidRPr="009614DC" w14:paraId="1A4985E2" w14:textId="77777777" w:rsidTr="003A035A">
        <w:tc>
          <w:tcPr>
            <w:tcW w:w="1358" w:type="pct"/>
            <w:vAlign w:val="center"/>
          </w:tcPr>
          <w:p w14:paraId="12C1CFC6" w14:textId="21105DDD" w:rsidR="004F6602" w:rsidRDefault="004F6602" w:rsidP="00994CA7">
            <w:pPr>
              <w:rPr>
                <w:rFonts w:ascii="Times New Roman" w:hAnsi="Times New Roman" w:cs="Times New Roman"/>
                <w:b/>
                <w:bCs/>
                <w:lang w:val="es-ES"/>
              </w:rPr>
            </w:pPr>
            <w:r>
              <w:rPr>
                <w:rFonts w:ascii="Times New Roman" w:hAnsi="Times New Roman" w:cs="Times New Roman"/>
                <w:b/>
                <w:bCs/>
                <w:lang w:val="es-ES"/>
              </w:rPr>
              <w:t xml:space="preserve">Octubre </w:t>
            </w:r>
          </w:p>
        </w:tc>
        <w:tc>
          <w:tcPr>
            <w:tcW w:w="1259" w:type="pct"/>
            <w:vAlign w:val="center"/>
          </w:tcPr>
          <w:p w14:paraId="304CA969" w14:textId="77777777" w:rsidR="004F6602" w:rsidRPr="009614DC" w:rsidRDefault="004F6602" w:rsidP="00994CA7">
            <w:pPr>
              <w:rPr>
                <w:rFonts w:ascii="Times New Roman" w:hAnsi="Times New Roman" w:cs="Times New Roman"/>
                <w:lang w:val="es-ES"/>
              </w:rPr>
            </w:pPr>
          </w:p>
        </w:tc>
        <w:tc>
          <w:tcPr>
            <w:tcW w:w="1259" w:type="pct"/>
            <w:vAlign w:val="center"/>
          </w:tcPr>
          <w:p w14:paraId="080BE9C1" w14:textId="7DD260A2" w:rsidR="004F6602" w:rsidRPr="009614DC" w:rsidRDefault="00720339" w:rsidP="00994CA7">
            <w:pPr>
              <w:rPr>
                <w:rFonts w:ascii="Times New Roman" w:hAnsi="Times New Roman" w:cs="Times New Roman"/>
                <w:lang w:val="es-ES"/>
              </w:rPr>
            </w:pPr>
            <w:r>
              <w:rPr>
                <w:rFonts w:ascii="Times New Roman" w:hAnsi="Times New Roman" w:cs="Times New Roman"/>
                <w:lang w:val="es-ES"/>
              </w:rPr>
              <w:t>13, 20</w:t>
            </w:r>
          </w:p>
        </w:tc>
        <w:tc>
          <w:tcPr>
            <w:tcW w:w="1123" w:type="pct"/>
            <w:vAlign w:val="center"/>
          </w:tcPr>
          <w:p w14:paraId="4C1344F7" w14:textId="5EA24365" w:rsidR="004F6602" w:rsidRPr="009614DC" w:rsidRDefault="00391D98" w:rsidP="003626A4">
            <w:pPr>
              <w:rPr>
                <w:rFonts w:ascii="Times New Roman" w:hAnsi="Times New Roman" w:cs="Times New Roman"/>
                <w:lang w:val="es-ES"/>
              </w:rPr>
            </w:pPr>
            <w:r>
              <w:rPr>
                <w:rFonts w:ascii="Times New Roman" w:hAnsi="Times New Roman" w:cs="Times New Roman"/>
                <w:lang w:val="es-ES"/>
              </w:rPr>
              <w:t>6, 27</w:t>
            </w:r>
          </w:p>
        </w:tc>
      </w:tr>
      <w:tr w:rsidR="004F6602" w:rsidRPr="009614DC" w14:paraId="494E7ECD" w14:textId="77777777" w:rsidTr="003A035A">
        <w:tc>
          <w:tcPr>
            <w:tcW w:w="1358" w:type="pct"/>
            <w:vAlign w:val="center"/>
          </w:tcPr>
          <w:p w14:paraId="1F4A2BC4" w14:textId="71741BB5" w:rsidR="004F6602" w:rsidRDefault="004F6602" w:rsidP="00994CA7">
            <w:pPr>
              <w:rPr>
                <w:rFonts w:ascii="Times New Roman" w:hAnsi="Times New Roman" w:cs="Times New Roman"/>
                <w:b/>
                <w:bCs/>
                <w:lang w:val="es-ES"/>
              </w:rPr>
            </w:pPr>
            <w:r>
              <w:rPr>
                <w:rFonts w:ascii="Times New Roman" w:hAnsi="Times New Roman" w:cs="Times New Roman"/>
                <w:b/>
                <w:bCs/>
                <w:lang w:val="es-ES"/>
              </w:rPr>
              <w:t>Noviembre</w:t>
            </w:r>
          </w:p>
        </w:tc>
        <w:tc>
          <w:tcPr>
            <w:tcW w:w="1259" w:type="pct"/>
            <w:vAlign w:val="center"/>
          </w:tcPr>
          <w:p w14:paraId="7B7DC768" w14:textId="77777777" w:rsidR="004F6602" w:rsidRPr="009614DC" w:rsidRDefault="004F6602" w:rsidP="00994CA7">
            <w:pPr>
              <w:rPr>
                <w:rFonts w:ascii="Times New Roman" w:hAnsi="Times New Roman" w:cs="Times New Roman"/>
                <w:lang w:val="es-ES"/>
              </w:rPr>
            </w:pPr>
          </w:p>
        </w:tc>
        <w:tc>
          <w:tcPr>
            <w:tcW w:w="1259" w:type="pct"/>
            <w:vAlign w:val="center"/>
          </w:tcPr>
          <w:p w14:paraId="2357CC61" w14:textId="77777777" w:rsidR="004F6602" w:rsidRPr="009614DC" w:rsidRDefault="004F6602" w:rsidP="00994CA7">
            <w:pPr>
              <w:rPr>
                <w:rFonts w:ascii="Times New Roman" w:hAnsi="Times New Roman" w:cs="Times New Roman"/>
                <w:lang w:val="es-ES"/>
              </w:rPr>
            </w:pPr>
          </w:p>
        </w:tc>
        <w:tc>
          <w:tcPr>
            <w:tcW w:w="1123" w:type="pct"/>
            <w:vAlign w:val="center"/>
          </w:tcPr>
          <w:p w14:paraId="7A4878C8" w14:textId="2E6144EF" w:rsidR="004F6602" w:rsidRPr="009614DC" w:rsidRDefault="00391D98" w:rsidP="003626A4">
            <w:pPr>
              <w:rPr>
                <w:rFonts w:ascii="Times New Roman" w:hAnsi="Times New Roman" w:cs="Times New Roman"/>
                <w:lang w:val="es-ES"/>
              </w:rPr>
            </w:pPr>
            <w:r>
              <w:rPr>
                <w:rFonts w:ascii="Times New Roman" w:hAnsi="Times New Roman" w:cs="Times New Roman"/>
                <w:lang w:val="es-ES"/>
              </w:rPr>
              <w:t>3, 10, 17, 24</w:t>
            </w:r>
          </w:p>
        </w:tc>
      </w:tr>
      <w:tr w:rsidR="004F6602" w:rsidRPr="009614DC" w14:paraId="31264007" w14:textId="77777777" w:rsidTr="003A035A">
        <w:tc>
          <w:tcPr>
            <w:tcW w:w="1358" w:type="pct"/>
            <w:vAlign w:val="center"/>
          </w:tcPr>
          <w:p w14:paraId="240132D6" w14:textId="4D5F768E" w:rsidR="004F6602" w:rsidRDefault="004F6602" w:rsidP="00994CA7">
            <w:pPr>
              <w:rPr>
                <w:rFonts w:ascii="Times New Roman" w:hAnsi="Times New Roman" w:cs="Times New Roman"/>
                <w:b/>
                <w:bCs/>
                <w:lang w:val="es-ES"/>
              </w:rPr>
            </w:pPr>
            <w:r>
              <w:rPr>
                <w:rFonts w:ascii="Times New Roman" w:hAnsi="Times New Roman" w:cs="Times New Roman"/>
                <w:b/>
                <w:bCs/>
                <w:lang w:val="es-ES"/>
              </w:rPr>
              <w:t xml:space="preserve">Diciembre </w:t>
            </w:r>
          </w:p>
        </w:tc>
        <w:tc>
          <w:tcPr>
            <w:tcW w:w="1259" w:type="pct"/>
            <w:vAlign w:val="center"/>
          </w:tcPr>
          <w:p w14:paraId="5D07F835" w14:textId="72C21CFA" w:rsidR="004F6602" w:rsidRPr="009614DC" w:rsidRDefault="00B65FD7" w:rsidP="00994CA7">
            <w:pPr>
              <w:rPr>
                <w:rFonts w:ascii="Times New Roman" w:hAnsi="Times New Roman" w:cs="Times New Roman"/>
                <w:lang w:val="es-ES"/>
              </w:rPr>
            </w:pPr>
            <w:r>
              <w:rPr>
                <w:rFonts w:ascii="Times New Roman" w:hAnsi="Times New Roman" w:cs="Times New Roman"/>
                <w:lang w:val="es-ES"/>
              </w:rPr>
              <w:t>1</w:t>
            </w:r>
          </w:p>
        </w:tc>
        <w:tc>
          <w:tcPr>
            <w:tcW w:w="1259" w:type="pct"/>
            <w:vAlign w:val="center"/>
          </w:tcPr>
          <w:p w14:paraId="15C9F980" w14:textId="3BEECD4C" w:rsidR="004F6602" w:rsidRPr="009614DC" w:rsidRDefault="00720339" w:rsidP="00994CA7">
            <w:pPr>
              <w:rPr>
                <w:rFonts w:ascii="Times New Roman" w:hAnsi="Times New Roman" w:cs="Times New Roman"/>
                <w:lang w:val="es-ES"/>
              </w:rPr>
            </w:pPr>
            <w:r>
              <w:rPr>
                <w:rFonts w:ascii="Times New Roman" w:hAnsi="Times New Roman" w:cs="Times New Roman"/>
                <w:lang w:val="es-ES"/>
              </w:rPr>
              <w:t>15</w:t>
            </w:r>
          </w:p>
        </w:tc>
        <w:tc>
          <w:tcPr>
            <w:tcW w:w="1123" w:type="pct"/>
            <w:vAlign w:val="center"/>
          </w:tcPr>
          <w:p w14:paraId="00755ABA" w14:textId="269D5FBB" w:rsidR="004F6602" w:rsidRPr="009614DC" w:rsidRDefault="00391D98" w:rsidP="003626A4">
            <w:pPr>
              <w:rPr>
                <w:rFonts w:ascii="Times New Roman" w:hAnsi="Times New Roman" w:cs="Times New Roman"/>
                <w:lang w:val="es-ES"/>
              </w:rPr>
            </w:pPr>
            <w:r>
              <w:rPr>
                <w:rFonts w:ascii="Times New Roman" w:hAnsi="Times New Roman" w:cs="Times New Roman"/>
                <w:lang w:val="es-ES"/>
              </w:rPr>
              <w:t>29</w:t>
            </w:r>
          </w:p>
        </w:tc>
      </w:tr>
    </w:tbl>
    <w:p w14:paraId="5DC69184" w14:textId="12A2FB1C" w:rsidR="00C14757" w:rsidRDefault="00C14757" w:rsidP="00C14757">
      <w:pPr>
        <w:jc w:val="both"/>
        <w:rPr>
          <w:rFonts w:ascii="Times New Roman" w:hAnsi="Times New Roman" w:cs="Times New Roman"/>
          <w:lang w:val="es-ES"/>
        </w:rPr>
      </w:pPr>
    </w:p>
    <w:p w14:paraId="2963FE74" w14:textId="77777777" w:rsidR="00A20BB7" w:rsidRDefault="00A20BB7" w:rsidP="00C14757">
      <w:pPr>
        <w:jc w:val="both"/>
        <w:rPr>
          <w:rFonts w:ascii="Times New Roman" w:hAnsi="Times New Roman" w:cs="Times New Roman"/>
          <w:lang w:val="es-ES"/>
        </w:rPr>
      </w:pPr>
    </w:p>
    <w:p w14:paraId="43380B8A" w14:textId="188ECD30" w:rsidR="00A20BB7" w:rsidRDefault="00A20BB7" w:rsidP="00A20BB7">
      <w:pPr>
        <w:jc w:val="center"/>
        <w:rPr>
          <w:rFonts w:ascii="Times New Roman" w:hAnsi="Times New Roman" w:cs="Times New Roman"/>
          <w:b/>
          <w:bCs/>
          <w:lang w:val="es-ES"/>
        </w:rPr>
      </w:pPr>
      <w:r w:rsidRPr="00A20BB7">
        <w:rPr>
          <w:rFonts w:ascii="Times New Roman" w:hAnsi="Times New Roman" w:cs="Times New Roman"/>
          <w:b/>
          <w:bCs/>
          <w:lang w:val="es-ES"/>
        </w:rPr>
        <w:t>ITINERARIO</w:t>
      </w:r>
    </w:p>
    <w:p w14:paraId="659B6635" w14:textId="77777777" w:rsidR="001878C7" w:rsidRDefault="001878C7" w:rsidP="00A20BB7">
      <w:pPr>
        <w:jc w:val="center"/>
        <w:rPr>
          <w:rFonts w:ascii="Times New Roman" w:hAnsi="Times New Roman" w:cs="Times New Roman"/>
          <w:b/>
          <w:bCs/>
          <w:lang w:val="es-ES"/>
        </w:rPr>
      </w:pPr>
    </w:p>
    <w:p w14:paraId="2F549E7E" w14:textId="50D5A5CF" w:rsidR="003F7DB5" w:rsidRPr="00870B91" w:rsidRDefault="006D4314" w:rsidP="003F7DB5">
      <w:pPr>
        <w:jc w:val="both"/>
        <w:rPr>
          <w:rFonts w:ascii="Times New Roman" w:hAnsi="Times New Roman" w:cs="Times New Roman"/>
          <w:b/>
          <w:bCs/>
          <w:lang w:val="es-ES"/>
        </w:rPr>
      </w:pPr>
      <w:r w:rsidRPr="00870B91">
        <w:rPr>
          <w:rFonts w:ascii="Times New Roman" w:hAnsi="Times New Roman" w:cs="Times New Roman"/>
          <w:b/>
          <w:bCs/>
          <w:lang w:val="es-ES"/>
        </w:rPr>
        <w:t>DIA 1 NARITA/HANEDA (LLEGADA) – TOKYO</w:t>
      </w:r>
    </w:p>
    <w:p w14:paraId="4D9EBF2A" w14:textId="705A4AD9" w:rsidR="006D4314" w:rsidRDefault="006D4314" w:rsidP="006D4314">
      <w:pPr>
        <w:jc w:val="both"/>
        <w:rPr>
          <w:rFonts w:ascii="Times New Roman" w:hAnsi="Times New Roman" w:cs="Times New Roman"/>
          <w:lang w:val="es-ES"/>
        </w:rPr>
      </w:pPr>
      <w:r w:rsidRPr="006D4314">
        <w:rPr>
          <w:rFonts w:ascii="Times New Roman" w:hAnsi="Times New Roman" w:cs="Times New Roman"/>
          <w:lang w:val="es-ES"/>
        </w:rPr>
        <w:t>Llegada al Aeropuerto Internacional de Tokyo (Narita o Haneda) en su vuelo.</w:t>
      </w:r>
      <w:r>
        <w:rPr>
          <w:rFonts w:ascii="Times New Roman" w:hAnsi="Times New Roman" w:cs="Times New Roman"/>
          <w:lang w:val="es-ES"/>
        </w:rPr>
        <w:t xml:space="preserve"> </w:t>
      </w:r>
      <w:r w:rsidRPr="006D4314">
        <w:rPr>
          <w:rFonts w:ascii="Times New Roman" w:hAnsi="Times New Roman" w:cs="Times New Roman"/>
          <w:lang w:val="es-ES"/>
        </w:rPr>
        <w:t>Después del trámite de inmigración</w:t>
      </w:r>
      <w:r>
        <w:rPr>
          <w:rFonts w:ascii="Times New Roman" w:hAnsi="Times New Roman" w:cs="Times New Roman"/>
          <w:lang w:val="es-ES"/>
        </w:rPr>
        <w:t xml:space="preserve"> </w:t>
      </w:r>
      <w:r w:rsidRPr="006D4314">
        <w:rPr>
          <w:rFonts w:ascii="Times New Roman" w:hAnsi="Times New Roman" w:cs="Times New Roman"/>
          <w:lang w:val="es-ES"/>
        </w:rPr>
        <w:t>y aduana, recepción por asistente de habla española.</w:t>
      </w:r>
      <w:r>
        <w:rPr>
          <w:rFonts w:ascii="Times New Roman" w:hAnsi="Times New Roman" w:cs="Times New Roman"/>
          <w:lang w:val="es-ES"/>
        </w:rPr>
        <w:t xml:space="preserve"> </w:t>
      </w:r>
      <w:r w:rsidRPr="006D4314">
        <w:rPr>
          <w:rFonts w:ascii="Times New Roman" w:hAnsi="Times New Roman" w:cs="Times New Roman"/>
          <w:lang w:val="es-ES"/>
        </w:rPr>
        <w:t>Traslado al hotel en servicio regular con asistente.</w:t>
      </w:r>
      <w:r>
        <w:rPr>
          <w:rFonts w:ascii="Times New Roman" w:hAnsi="Times New Roman" w:cs="Times New Roman"/>
          <w:lang w:val="es-ES"/>
        </w:rPr>
        <w:t xml:space="preserve"> </w:t>
      </w:r>
      <w:r w:rsidRPr="006D4314">
        <w:rPr>
          <w:rFonts w:ascii="Times New Roman" w:hAnsi="Times New Roman" w:cs="Times New Roman"/>
          <w:lang w:val="es-ES"/>
        </w:rPr>
        <w:t>Llegada al hotel y resto del día libre para sus actividades personales</w:t>
      </w:r>
      <w:r>
        <w:rPr>
          <w:rFonts w:ascii="Times New Roman" w:hAnsi="Times New Roman" w:cs="Times New Roman"/>
          <w:lang w:val="es-ES"/>
        </w:rPr>
        <w:t xml:space="preserve">. </w:t>
      </w:r>
      <w:r w:rsidR="00870B91">
        <w:rPr>
          <w:rFonts w:ascii="Times New Roman" w:hAnsi="Times New Roman" w:cs="Times New Roman"/>
          <w:lang w:val="es-ES"/>
        </w:rPr>
        <w:t xml:space="preserve">Alojamiento. </w:t>
      </w:r>
    </w:p>
    <w:p w14:paraId="317AEB73" w14:textId="6757149D"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b/>
          <w:bCs/>
          <w:lang w:val="es-ES"/>
        </w:rPr>
        <w:t>En el área de Shinjuku recomendamos visitar</w:t>
      </w:r>
      <w:r w:rsidRPr="00870B91">
        <w:rPr>
          <w:rFonts w:ascii="Times New Roman" w:hAnsi="Times New Roman" w:cs="Times New Roman"/>
          <w:lang w:val="es-ES"/>
        </w:rPr>
        <w:t>:</w:t>
      </w:r>
    </w:p>
    <w:p w14:paraId="53A76807" w14:textId="77777777"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lang w:val="es-ES"/>
        </w:rPr>
        <w:t>- Mirador de Gobierno Metropolitano de Tokio</w:t>
      </w:r>
    </w:p>
    <w:p w14:paraId="584EB8CC" w14:textId="77777777"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lang w:val="es-ES"/>
        </w:rPr>
        <w:t>- Shinjuku Gyoen Park</w:t>
      </w:r>
    </w:p>
    <w:p w14:paraId="5F14454C" w14:textId="77777777"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lang w:val="es-ES"/>
        </w:rPr>
        <w:t>- Tienda Don Quijote</w:t>
      </w:r>
    </w:p>
    <w:p w14:paraId="27B350A0" w14:textId="77777777"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lang w:val="es-ES"/>
        </w:rPr>
        <w:t>- Cabeza de Godzilla en Kabukicho</w:t>
      </w:r>
    </w:p>
    <w:p w14:paraId="2528BFB3" w14:textId="77777777" w:rsidR="00870B91" w:rsidRPr="00870B91" w:rsidRDefault="00870B91" w:rsidP="00870B91">
      <w:pPr>
        <w:jc w:val="both"/>
        <w:rPr>
          <w:rFonts w:ascii="Times New Roman" w:hAnsi="Times New Roman" w:cs="Times New Roman"/>
          <w:lang w:val="es-ES"/>
        </w:rPr>
      </w:pPr>
      <w:r w:rsidRPr="00870B91">
        <w:rPr>
          <w:rFonts w:ascii="Times New Roman" w:hAnsi="Times New Roman" w:cs="Times New Roman"/>
          <w:lang w:val="es-ES"/>
        </w:rPr>
        <w:t>- Golden Gai</w:t>
      </w:r>
    </w:p>
    <w:p w14:paraId="35C4B3A5" w14:textId="274F0AFF" w:rsidR="00870B91" w:rsidRPr="003F7DB5" w:rsidRDefault="00870B91" w:rsidP="00870B91">
      <w:pPr>
        <w:jc w:val="both"/>
        <w:rPr>
          <w:rFonts w:ascii="Times New Roman" w:hAnsi="Times New Roman" w:cs="Times New Roman"/>
          <w:lang w:val="es-ES"/>
        </w:rPr>
      </w:pPr>
      <w:r w:rsidRPr="00870B91">
        <w:rPr>
          <w:rFonts w:ascii="Times New Roman" w:hAnsi="Times New Roman" w:cs="Times New Roman"/>
          <w:lang w:val="es-ES"/>
        </w:rPr>
        <w:t>- Omoide Yokocho</w:t>
      </w:r>
    </w:p>
    <w:p w14:paraId="53765F47" w14:textId="77777777" w:rsidR="001A7C07" w:rsidRDefault="001A7C07" w:rsidP="00870B91">
      <w:pPr>
        <w:rPr>
          <w:rFonts w:ascii="Times New Roman" w:hAnsi="Times New Roman" w:cs="Times New Roman"/>
          <w:lang w:val="es-ES"/>
        </w:rPr>
      </w:pPr>
    </w:p>
    <w:p w14:paraId="0331D2D1" w14:textId="20284348" w:rsidR="00870B91" w:rsidRDefault="00870B91" w:rsidP="00870B91">
      <w:pPr>
        <w:rPr>
          <w:rFonts w:ascii="Times New Roman" w:hAnsi="Times New Roman" w:cs="Times New Roman"/>
          <w:b/>
          <w:bCs/>
          <w:lang w:val="es-ES"/>
        </w:rPr>
      </w:pPr>
      <w:r w:rsidRPr="00870B91">
        <w:rPr>
          <w:rFonts w:ascii="Times New Roman" w:hAnsi="Times New Roman" w:cs="Times New Roman"/>
          <w:b/>
          <w:bCs/>
          <w:lang w:val="es-ES"/>
        </w:rPr>
        <w:t>DIA 2 TOKYO</w:t>
      </w:r>
    </w:p>
    <w:p w14:paraId="155168A1" w14:textId="2693C5F3" w:rsidR="00870B91" w:rsidRDefault="00870B91" w:rsidP="0052249B">
      <w:pPr>
        <w:jc w:val="both"/>
        <w:rPr>
          <w:rFonts w:ascii="Times New Roman" w:hAnsi="Times New Roman" w:cs="Times New Roman"/>
          <w:lang w:val="es-ES"/>
        </w:rPr>
      </w:pPr>
      <w:r w:rsidRPr="00870B91">
        <w:rPr>
          <w:rFonts w:ascii="Times New Roman" w:hAnsi="Times New Roman" w:cs="Times New Roman"/>
          <w:lang w:val="es-ES"/>
        </w:rPr>
        <w:t>Desayuno en el hotel.</w:t>
      </w:r>
      <w:r>
        <w:rPr>
          <w:rFonts w:ascii="Times New Roman" w:hAnsi="Times New Roman" w:cs="Times New Roman"/>
          <w:lang w:val="es-ES"/>
        </w:rPr>
        <w:t xml:space="preserve"> </w:t>
      </w:r>
      <w:r w:rsidRPr="00870B91">
        <w:rPr>
          <w:rFonts w:ascii="Times New Roman" w:hAnsi="Times New Roman" w:cs="Times New Roman"/>
          <w:lang w:val="es-ES"/>
        </w:rPr>
        <w:t>Reunión en el lobby y comienza la visita de la ciudad, con guía de habla española, para visitar</w:t>
      </w:r>
      <w:r>
        <w:rPr>
          <w:rFonts w:ascii="Times New Roman" w:hAnsi="Times New Roman" w:cs="Times New Roman"/>
          <w:lang w:val="es-ES"/>
        </w:rPr>
        <w:t xml:space="preserve">: </w:t>
      </w:r>
      <w:r w:rsidRPr="00870B91">
        <w:rPr>
          <w:rFonts w:ascii="Times New Roman" w:hAnsi="Times New Roman" w:cs="Times New Roman"/>
          <w:lang w:val="es-ES"/>
        </w:rPr>
        <w:t>Plaza del palacio imperial (panorámica desde el autobús)</w:t>
      </w:r>
      <w:r>
        <w:rPr>
          <w:rFonts w:ascii="Times New Roman" w:hAnsi="Times New Roman" w:cs="Times New Roman"/>
          <w:lang w:val="es-ES"/>
        </w:rPr>
        <w:t xml:space="preserve">, El </w:t>
      </w:r>
      <w:r w:rsidRPr="00870B91">
        <w:rPr>
          <w:rFonts w:ascii="Times New Roman" w:hAnsi="Times New Roman" w:cs="Times New Roman"/>
          <w:lang w:val="es-ES"/>
        </w:rPr>
        <w:t>Templo Asakusa Kannon con su arcada comercial de Nakamise</w:t>
      </w:r>
      <w:r>
        <w:rPr>
          <w:rFonts w:ascii="Times New Roman" w:hAnsi="Times New Roman" w:cs="Times New Roman"/>
          <w:lang w:val="es-ES"/>
        </w:rPr>
        <w:t xml:space="preserve"> y el </w:t>
      </w:r>
      <w:r w:rsidRPr="00870B91">
        <w:rPr>
          <w:rFonts w:ascii="Times New Roman" w:hAnsi="Times New Roman" w:cs="Times New Roman"/>
          <w:lang w:val="es-ES"/>
        </w:rPr>
        <w:t>Distrito de Akihabara</w:t>
      </w:r>
      <w:r>
        <w:rPr>
          <w:rFonts w:ascii="Times New Roman" w:hAnsi="Times New Roman" w:cs="Times New Roman"/>
          <w:lang w:val="es-ES"/>
        </w:rPr>
        <w:t xml:space="preserve">. </w:t>
      </w:r>
      <w:r w:rsidR="0052249B" w:rsidRPr="0052249B">
        <w:rPr>
          <w:rFonts w:ascii="Times New Roman" w:hAnsi="Times New Roman" w:cs="Times New Roman"/>
          <w:b/>
          <w:bCs/>
          <w:lang w:val="es-ES"/>
        </w:rPr>
        <w:t>Almuerzo en un restaurante</w:t>
      </w:r>
      <w:r w:rsidR="0052249B" w:rsidRPr="0052249B">
        <w:rPr>
          <w:rFonts w:ascii="Times New Roman" w:hAnsi="Times New Roman" w:cs="Times New Roman"/>
          <w:lang w:val="es-ES"/>
        </w:rPr>
        <w:t>.</w:t>
      </w:r>
      <w:r w:rsidR="0052249B">
        <w:rPr>
          <w:rFonts w:ascii="Times New Roman" w:hAnsi="Times New Roman" w:cs="Times New Roman"/>
          <w:lang w:val="es-ES"/>
        </w:rPr>
        <w:t xml:space="preserve"> </w:t>
      </w:r>
      <w:r w:rsidR="0052249B" w:rsidRPr="0052249B">
        <w:rPr>
          <w:rFonts w:ascii="Times New Roman" w:hAnsi="Times New Roman" w:cs="Times New Roman"/>
          <w:lang w:val="es-ES"/>
        </w:rPr>
        <w:t>Por la tarde, visita de</w:t>
      </w:r>
      <w:r w:rsidR="0052249B">
        <w:rPr>
          <w:rFonts w:ascii="Times New Roman" w:hAnsi="Times New Roman" w:cs="Times New Roman"/>
          <w:lang w:val="es-ES"/>
        </w:rPr>
        <w:t xml:space="preserve">l </w:t>
      </w:r>
      <w:r w:rsidR="0052249B" w:rsidRPr="0052249B">
        <w:rPr>
          <w:rFonts w:ascii="Times New Roman" w:hAnsi="Times New Roman" w:cs="Times New Roman"/>
          <w:lang w:val="es-ES"/>
        </w:rPr>
        <w:t>Barrio de Shibuya con</w:t>
      </w:r>
      <w:r w:rsidR="0052249B">
        <w:rPr>
          <w:rFonts w:ascii="Times New Roman" w:hAnsi="Times New Roman" w:cs="Times New Roman"/>
          <w:lang w:val="es-ES"/>
        </w:rPr>
        <w:t xml:space="preserve"> </w:t>
      </w:r>
      <w:r w:rsidR="0052249B" w:rsidRPr="0052249B">
        <w:rPr>
          <w:rFonts w:ascii="Times New Roman" w:hAnsi="Times New Roman" w:cs="Times New Roman"/>
          <w:lang w:val="es-ES"/>
        </w:rPr>
        <w:t>su famoso cruce peatonal y la estatua del perro Hachiko.</w:t>
      </w:r>
      <w:r w:rsidR="0052249B">
        <w:rPr>
          <w:rFonts w:ascii="Times New Roman" w:hAnsi="Times New Roman" w:cs="Times New Roman"/>
          <w:lang w:val="es-ES"/>
        </w:rPr>
        <w:t xml:space="preserve"> </w:t>
      </w:r>
      <w:r w:rsidR="0052249B" w:rsidRPr="0052249B">
        <w:rPr>
          <w:rFonts w:ascii="Times New Roman" w:hAnsi="Times New Roman" w:cs="Times New Roman"/>
          <w:lang w:val="es-ES"/>
        </w:rPr>
        <w:t>Después de la visita, traslado a su hotel.</w:t>
      </w:r>
      <w:r w:rsidR="0052249B">
        <w:rPr>
          <w:rFonts w:ascii="Times New Roman" w:hAnsi="Times New Roman" w:cs="Times New Roman"/>
          <w:lang w:val="es-ES"/>
        </w:rPr>
        <w:t xml:space="preserve"> </w:t>
      </w:r>
      <w:r w:rsidR="0052249B" w:rsidRPr="0052249B">
        <w:rPr>
          <w:rFonts w:ascii="Times New Roman" w:hAnsi="Times New Roman" w:cs="Times New Roman"/>
          <w:lang w:val="es-ES"/>
        </w:rPr>
        <w:t>Alojamiento</w:t>
      </w:r>
      <w:r w:rsidR="0052249B">
        <w:rPr>
          <w:rFonts w:ascii="Times New Roman" w:hAnsi="Times New Roman" w:cs="Times New Roman"/>
          <w:lang w:val="es-ES"/>
        </w:rPr>
        <w:t>.</w:t>
      </w:r>
    </w:p>
    <w:p w14:paraId="4FCD775A" w14:textId="77777777" w:rsidR="002C4607" w:rsidRDefault="002C4607" w:rsidP="0052249B">
      <w:pPr>
        <w:jc w:val="both"/>
        <w:rPr>
          <w:rFonts w:ascii="Times New Roman" w:hAnsi="Times New Roman" w:cs="Times New Roman"/>
          <w:lang w:val="es-ES"/>
        </w:rPr>
      </w:pPr>
    </w:p>
    <w:p w14:paraId="7E144CE7" w14:textId="2556CE7C" w:rsidR="002C4607" w:rsidRDefault="002C4607" w:rsidP="0052249B">
      <w:pPr>
        <w:jc w:val="both"/>
        <w:rPr>
          <w:rFonts w:ascii="Times New Roman" w:hAnsi="Times New Roman" w:cs="Times New Roman"/>
          <w:b/>
          <w:bCs/>
          <w:lang w:val="es-ES"/>
        </w:rPr>
      </w:pPr>
      <w:r w:rsidRPr="002C4607">
        <w:rPr>
          <w:rFonts w:ascii="Times New Roman" w:hAnsi="Times New Roman" w:cs="Times New Roman"/>
          <w:b/>
          <w:bCs/>
          <w:lang w:val="es-ES"/>
        </w:rPr>
        <w:t xml:space="preserve">DIA 3 TOKYO </w:t>
      </w:r>
      <w:r>
        <w:rPr>
          <w:rFonts w:ascii="Times New Roman" w:hAnsi="Times New Roman" w:cs="Times New Roman"/>
          <w:b/>
          <w:bCs/>
          <w:lang w:val="es-ES"/>
        </w:rPr>
        <w:t>–</w:t>
      </w:r>
      <w:r w:rsidRPr="002C4607">
        <w:rPr>
          <w:rFonts w:ascii="Times New Roman" w:hAnsi="Times New Roman" w:cs="Times New Roman"/>
          <w:b/>
          <w:bCs/>
          <w:lang w:val="es-ES"/>
        </w:rPr>
        <w:t xml:space="preserve"> OSAKA</w:t>
      </w:r>
      <w:r>
        <w:rPr>
          <w:rFonts w:ascii="Times New Roman" w:hAnsi="Times New Roman" w:cs="Times New Roman"/>
          <w:b/>
          <w:bCs/>
          <w:lang w:val="es-ES"/>
        </w:rPr>
        <w:t xml:space="preserve"> </w:t>
      </w:r>
    </w:p>
    <w:p w14:paraId="344082C8" w14:textId="220E93D0" w:rsidR="002C4607" w:rsidRDefault="002C4607" w:rsidP="0052249B">
      <w:pPr>
        <w:jc w:val="both"/>
        <w:rPr>
          <w:rFonts w:ascii="Times New Roman" w:hAnsi="Times New Roman" w:cs="Times New Roman"/>
          <w:lang w:val="es-ES"/>
        </w:rPr>
      </w:pPr>
      <w:r w:rsidRPr="002C4607">
        <w:rPr>
          <w:rFonts w:ascii="Times New Roman" w:hAnsi="Times New Roman" w:cs="Times New Roman"/>
          <w:lang w:val="es-ES"/>
        </w:rPr>
        <w:t>***</w:t>
      </w:r>
      <w:r w:rsidRPr="002C4607">
        <w:rPr>
          <w:rFonts w:ascii="Times New Roman" w:hAnsi="Times New Roman" w:cs="Times New Roman"/>
          <w:i/>
          <w:iCs/>
          <w:lang w:val="es-ES"/>
        </w:rPr>
        <w:t>Sus maletas se trasladarán directamente al hotel en Osaka</w:t>
      </w:r>
      <w:r w:rsidRPr="002C4607">
        <w:rPr>
          <w:rFonts w:ascii="Times New Roman" w:hAnsi="Times New Roman" w:cs="Times New Roman"/>
          <w:lang w:val="es-ES"/>
        </w:rPr>
        <w:t>***</w:t>
      </w:r>
    </w:p>
    <w:p w14:paraId="2AC8B708" w14:textId="07902356" w:rsidR="002C4607" w:rsidRDefault="002C4607" w:rsidP="002C4607">
      <w:pPr>
        <w:jc w:val="both"/>
        <w:rPr>
          <w:rFonts w:ascii="Times New Roman" w:hAnsi="Times New Roman" w:cs="Times New Roman"/>
          <w:lang w:val="es-ES"/>
        </w:rPr>
      </w:pPr>
      <w:r w:rsidRPr="002C4607">
        <w:rPr>
          <w:rFonts w:ascii="Times New Roman" w:hAnsi="Times New Roman" w:cs="Times New Roman"/>
          <w:lang w:val="es-ES"/>
        </w:rPr>
        <w:t>Desayuno en el hotel.</w:t>
      </w:r>
      <w:r>
        <w:rPr>
          <w:rFonts w:ascii="Times New Roman" w:hAnsi="Times New Roman" w:cs="Times New Roman"/>
          <w:lang w:val="es-ES"/>
        </w:rPr>
        <w:t xml:space="preserve"> </w:t>
      </w:r>
      <w:r w:rsidRPr="002C4607">
        <w:rPr>
          <w:rFonts w:ascii="Times New Roman" w:hAnsi="Times New Roman" w:cs="Times New Roman"/>
          <w:lang w:val="es-ES"/>
        </w:rPr>
        <w:t>Reunión en el lobby y traslado a la estación de Tokyo.</w:t>
      </w:r>
      <w:r>
        <w:rPr>
          <w:rFonts w:ascii="Times New Roman" w:hAnsi="Times New Roman" w:cs="Times New Roman"/>
          <w:lang w:val="es-ES"/>
        </w:rPr>
        <w:t xml:space="preserve"> </w:t>
      </w:r>
      <w:r w:rsidRPr="002C4607">
        <w:rPr>
          <w:rFonts w:ascii="Times New Roman" w:hAnsi="Times New Roman" w:cs="Times New Roman"/>
          <w:lang w:val="es-ES"/>
        </w:rPr>
        <w:t>Salida de Tokyo hacia Osaka en tren</w:t>
      </w:r>
      <w:r>
        <w:rPr>
          <w:rFonts w:ascii="Times New Roman" w:hAnsi="Times New Roman" w:cs="Times New Roman"/>
          <w:lang w:val="es-ES"/>
        </w:rPr>
        <w:t xml:space="preserve"> </w:t>
      </w:r>
      <w:r w:rsidRPr="002C4607">
        <w:rPr>
          <w:rFonts w:ascii="Times New Roman" w:hAnsi="Times New Roman" w:cs="Times New Roman"/>
          <w:lang w:val="es-ES"/>
        </w:rPr>
        <w:t>bala (shinkansen) de JR “Nozomi”.</w:t>
      </w:r>
      <w:r>
        <w:rPr>
          <w:rFonts w:ascii="Times New Roman" w:hAnsi="Times New Roman" w:cs="Times New Roman"/>
          <w:lang w:val="es-ES"/>
        </w:rPr>
        <w:t xml:space="preserve"> </w:t>
      </w:r>
      <w:r w:rsidRPr="002C4607">
        <w:rPr>
          <w:rFonts w:ascii="Times New Roman" w:hAnsi="Times New Roman" w:cs="Times New Roman"/>
          <w:lang w:val="es-ES"/>
        </w:rPr>
        <w:t>Llegada a la estación de Shin-Osaka e inicio de las visitas</w:t>
      </w:r>
      <w:r>
        <w:rPr>
          <w:rFonts w:ascii="Times New Roman" w:hAnsi="Times New Roman" w:cs="Times New Roman"/>
          <w:lang w:val="es-ES"/>
        </w:rPr>
        <w:t xml:space="preserve"> del </w:t>
      </w:r>
      <w:r w:rsidRPr="002C4607">
        <w:rPr>
          <w:rFonts w:ascii="Times New Roman" w:hAnsi="Times New Roman" w:cs="Times New Roman"/>
          <w:lang w:val="es-ES"/>
        </w:rPr>
        <w:t>Castillo de Osaka (*)</w:t>
      </w:r>
      <w:r>
        <w:rPr>
          <w:rFonts w:ascii="Times New Roman" w:hAnsi="Times New Roman" w:cs="Times New Roman"/>
          <w:lang w:val="es-ES"/>
        </w:rPr>
        <w:t xml:space="preserve">. </w:t>
      </w:r>
      <w:r w:rsidRPr="002C4607">
        <w:rPr>
          <w:rFonts w:ascii="Times New Roman" w:hAnsi="Times New Roman" w:cs="Times New Roman"/>
          <w:b/>
          <w:bCs/>
          <w:lang w:val="es-ES"/>
        </w:rPr>
        <w:t>Almuerzo en un restaurante</w:t>
      </w:r>
      <w:r w:rsidRPr="002C4607">
        <w:rPr>
          <w:rFonts w:ascii="Times New Roman" w:hAnsi="Times New Roman" w:cs="Times New Roman"/>
          <w:lang w:val="es-ES"/>
        </w:rPr>
        <w:t>.</w:t>
      </w:r>
      <w:r>
        <w:rPr>
          <w:rFonts w:ascii="Times New Roman" w:hAnsi="Times New Roman" w:cs="Times New Roman"/>
          <w:lang w:val="es-ES"/>
        </w:rPr>
        <w:t xml:space="preserve"> </w:t>
      </w:r>
      <w:r w:rsidRPr="002C4607">
        <w:rPr>
          <w:rFonts w:ascii="Times New Roman" w:hAnsi="Times New Roman" w:cs="Times New Roman"/>
          <w:lang w:val="es-ES"/>
        </w:rPr>
        <w:t>Por la tarde, visita de</w:t>
      </w:r>
      <w:r>
        <w:rPr>
          <w:rFonts w:ascii="Times New Roman" w:hAnsi="Times New Roman" w:cs="Times New Roman"/>
          <w:lang w:val="es-ES"/>
        </w:rPr>
        <w:t xml:space="preserve">l </w:t>
      </w:r>
      <w:r w:rsidRPr="002C4607">
        <w:rPr>
          <w:rFonts w:ascii="Times New Roman" w:hAnsi="Times New Roman" w:cs="Times New Roman"/>
          <w:lang w:val="es-ES"/>
        </w:rPr>
        <w:t>Barrio de Dotombori</w:t>
      </w:r>
      <w:r>
        <w:rPr>
          <w:rFonts w:ascii="Times New Roman" w:hAnsi="Times New Roman" w:cs="Times New Roman"/>
          <w:lang w:val="es-ES"/>
        </w:rPr>
        <w:t>, d</w:t>
      </w:r>
      <w:r w:rsidRPr="002C4607">
        <w:rPr>
          <w:rFonts w:ascii="Times New Roman" w:hAnsi="Times New Roman" w:cs="Times New Roman"/>
          <w:lang w:val="es-ES"/>
        </w:rPr>
        <w:t>espués de la visita, traslado a su</w:t>
      </w:r>
      <w:r>
        <w:rPr>
          <w:rFonts w:ascii="Times New Roman" w:hAnsi="Times New Roman" w:cs="Times New Roman"/>
          <w:lang w:val="es-ES"/>
        </w:rPr>
        <w:t xml:space="preserve"> </w:t>
      </w:r>
      <w:r w:rsidRPr="002C4607">
        <w:rPr>
          <w:rFonts w:ascii="Times New Roman" w:hAnsi="Times New Roman" w:cs="Times New Roman"/>
          <w:lang w:val="es-ES"/>
        </w:rPr>
        <w:t>hotel y check in</w:t>
      </w:r>
      <w:r>
        <w:rPr>
          <w:rFonts w:ascii="Times New Roman" w:hAnsi="Times New Roman" w:cs="Times New Roman"/>
          <w:lang w:val="es-ES"/>
        </w:rPr>
        <w:t xml:space="preserve">. </w:t>
      </w:r>
      <w:r w:rsidRPr="002C4607">
        <w:rPr>
          <w:rFonts w:ascii="Times New Roman" w:hAnsi="Times New Roman" w:cs="Times New Roman"/>
          <w:lang w:val="es-ES"/>
        </w:rPr>
        <w:t>Alojamiento</w:t>
      </w:r>
      <w:r>
        <w:rPr>
          <w:rFonts w:ascii="Times New Roman" w:hAnsi="Times New Roman" w:cs="Times New Roman"/>
          <w:lang w:val="es-ES"/>
        </w:rPr>
        <w:t>.</w:t>
      </w:r>
    </w:p>
    <w:p w14:paraId="365E61A8" w14:textId="77777777" w:rsidR="002C4607" w:rsidRDefault="002C4607" w:rsidP="002C4607">
      <w:pPr>
        <w:jc w:val="both"/>
        <w:rPr>
          <w:rFonts w:ascii="Times New Roman" w:hAnsi="Times New Roman" w:cs="Times New Roman"/>
          <w:lang w:val="es-ES"/>
        </w:rPr>
      </w:pPr>
    </w:p>
    <w:p w14:paraId="415328EA" w14:textId="77777777" w:rsidR="00A36516" w:rsidRDefault="00A36516" w:rsidP="002C4607">
      <w:pPr>
        <w:jc w:val="both"/>
        <w:rPr>
          <w:rFonts w:ascii="Times New Roman" w:hAnsi="Times New Roman" w:cs="Times New Roman"/>
          <w:b/>
          <w:bCs/>
          <w:lang w:val="es-ES"/>
        </w:rPr>
      </w:pPr>
    </w:p>
    <w:p w14:paraId="564C79B4" w14:textId="5602B7D4" w:rsidR="002C4607" w:rsidRDefault="002C4607" w:rsidP="002C4607">
      <w:pPr>
        <w:jc w:val="both"/>
        <w:rPr>
          <w:rFonts w:ascii="Times New Roman" w:hAnsi="Times New Roman" w:cs="Times New Roman"/>
          <w:b/>
          <w:bCs/>
          <w:lang w:val="es-ES"/>
        </w:rPr>
      </w:pPr>
      <w:r w:rsidRPr="002C4607">
        <w:rPr>
          <w:rFonts w:ascii="Times New Roman" w:hAnsi="Times New Roman" w:cs="Times New Roman"/>
          <w:b/>
          <w:bCs/>
          <w:lang w:val="es-ES"/>
        </w:rPr>
        <w:lastRenderedPageBreak/>
        <w:t>DIA 4 OSAKA</w:t>
      </w:r>
    </w:p>
    <w:p w14:paraId="163F10BB" w14:textId="5A75BBD1" w:rsidR="002C4607" w:rsidRDefault="002C4607" w:rsidP="002C4607">
      <w:pPr>
        <w:jc w:val="both"/>
        <w:rPr>
          <w:rFonts w:ascii="Times New Roman" w:hAnsi="Times New Roman" w:cs="Times New Roman"/>
          <w:lang w:val="es-ES"/>
        </w:rPr>
      </w:pPr>
      <w:r w:rsidRPr="002C4607">
        <w:rPr>
          <w:rFonts w:ascii="Times New Roman" w:hAnsi="Times New Roman" w:cs="Times New Roman"/>
          <w:lang w:val="es-ES"/>
        </w:rPr>
        <w:t>Desayuno en el hotel.</w:t>
      </w:r>
      <w:r>
        <w:rPr>
          <w:rFonts w:ascii="Times New Roman" w:hAnsi="Times New Roman" w:cs="Times New Roman"/>
          <w:lang w:val="es-ES"/>
        </w:rPr>
        <w:t xml:space="preserve"> </w:t>
      </w:r>
      <w:r w:rsidRPr="002C4607">
        <w:rPr>
          <w:rFonts w:ascii="Times New Roman" w:hAnsi="Times New Roman" w:cs="Times New Roman"/>
          <w:lang w:val="es-ES"/>
        </w:rPr>
        <w:t>Día libre para sus actividades personales.</w:t>
      </w:r>
      <w:r>
        <w:rPr>
          <w:rFonts w:ascii="Times New Roman" w:hAnsi="Times New Roman" w:cs="Times New Roman"/>
          <w:lang w:val="es-ES"/>
        </w:rPr>
        <w:t xml:space="preserve"> Para este día se recomienda realizar </w:t>
      </w:r>
      <w:r w:rsidRPr="00B920CC">
        <w:rPr>
          <w:rFonts w:ascii="Times New Roman" w:hAnsi="Times New Roman" w:cs="Times New Roman"/>
          <w:u w:val="single"/>
          <w:lang w:val="es-ES"/>
        </w:rPr>
        <w:t xml:space="preserve">la excursión opcional </w:t>
      </w:r>
      <w:r w:rsidR="001E212C" w:rsidRPr="00B920CC">
        <w:rPr>
          <w:rFonts w:ascii="Times New Roman" w:hAnsi="Times New Roman" w:cs="Times New Roman"/>
          <w:u w:val="single"/>
          <w:lang w:val="es-ES"/>
        </w:rPr>
        <w:t>al Tempozan Harbour Village</w:t>
      </w:r>
      <w:r w:rsidRPr="00B920CC">
        <w:rPr>
          <w:rFonts w:ascii="Times New Roman" w:hAnsi="Times New Roman" w:cs="Times New Roman"/>
          <w:u w:val="single"/>
          <w:lang w:val="es-ES"/>
        </w:rPr>
        <w:t xml:space="preserve"> y </w:t>
      </w:r>
      <w:r w:rsidR="001E212C" w:rsidRPr="00B920CC">
        <w:rPr>
          <w:rFonts w:ascii="Times New Roman" w:hAnsi="Times New Roman" w:cs="Times New Roman"/>
          <w:u w:val="single"/>
          <w:lang w:val="es-ES"/>
        </w:rPr>
        <w:t>el Acuario Kaiyukan</w:t>
      </w:r>
      <w:r w:rsidR="001E212C">
        <w:rPr>
          <w:rFonts w:ascii="Times New Roman" w:hAnsi="Times New Roman" w:cs="Times New Roman"/>
          <w:lang w:val="es-ES"/>
        </w:rPr>
        <w:t xml:space="preserve">. </w:t>
      </w:r>
      <w:r w:rsidR="001E212C" w:rsidRPr="001E212C">
        <w:rPr>
          <w:rFonts w:ascii="Times New Roman" w:hAnsi="Times New Roman" w:cs="Times New Roman"/>
          <w:lang w:val="es-ES"/>
        </w:rPr>
        <w:t xml:space="preserve">Reunión en el lobby y comienza la excursión a Tempozan Harbour Village en transporte público con guía de habla española para conocer la zona comercial del puerto de Osaka y su famoso </w:t>
      </w:r>
      <w:r w:rsidR="00707983" w:rsidRPr="001E212C">
        <w:rPr>
          <w:rFonts w:ascii="Times New Roman" w:hAnsi="Times New Roman" w:cs="Times New Roman"/>
          <w:lang w:val="es-ES"/>
        </w:rPr>
        <w:t xml:space="preserve">Aquarium </w:t>
      </w:r>
      <w:r w:rsidR="001E212C" w:rsidRPr="001E212C">
        <w:rPr>
          <w:rFonts w:ascii="Times New Roman" w:hAnsi="Times New Roman" w:cs="Times New Roman"/>
          <w:lang w:val="es-ES"/>
        </w:rPr>
        <w:t>“</w:t>
      </w:r>
      <w:r w:rsidR="00707983" w:rsidRPr="001E212C">
        <w:rPr>
          <w:rFonts w:ascii="Times New Roman" w:hAnsi="Times New Roman" w:cs="Times New Roman"/>
          <w:lang w:val="es-ES"/>
        </w:rPr>
        <w:t>Kaiyukan” (</w:t>
      </w:r>
      <w:r w:rsidR="001E212C" w:rsidRPr="001E212C">
        <w:rPr>
          <w:rFonts w:ascii="Times New Roman" w:hAnsi="Times New Roman" w:cs="Times New Roman"/>
          <w:lang w:val="es-ES"/>
        </w:rPr>
        <w:t xml:space="preserve">*). Después de la visita, </w:t>
      </w:r>
      <w:r w:rsidR="001E212C" w:rsidRPr="00707983">
        <w:rPr>
          <w:rFonts w:ascii="Times New Roman" w:hAnsi="Times New Roman" w:cs="Times New Roman"/>
          <w:u w:val="single"/>
          <w:lang w:val="es-ES"/>
        </w:rPr>
        <w:t>regreso por cuenta propia</w:t>
      </w:r>
      <w:r w:rsidR="00707983">
        <w:rPr>
          <w:rFonts w:ascii="Times New Roman" w:hAnsi="Times New Roman" w:cs="Times New Roman"/>
          <w:lang w:val="es-ES"/>
        </w:rPr>
        <w:t xml:space="preserve">. Alojamiento. </w:t>
      </w:r>
    </w:p>
    <w:p w14:paraId="29420685" w14:textId="77777777" w:rsidR="00707983" w:rsidRPr="00707983" w:rsidRDefault="00707983" w:rsidP="00707983">
      <w:pPr>
        <w:jc w:val="both"/>
        <w:rPr>
          <w:rFonts w:ascii="Times New Roman" w:hAnsi="Times New Roman" w:cs="Times New Roman"/>
          <w:b/>
          <w:bCs/>
          <w:lang w:val="es-ES"/>
        </w:rPr>
      </w:pPr>
      <w:r w:rsidRPr="00707983">
        <w:rPr>
          <w:rFonts w:ascii="Times New Roman" w:hAnsi="Times New Roman" w:cs="Times New Roman"/>
          <w:b/>
          <w:bCs/>
          <w:lang w:val="es-ES"/>
        </w:rPr>
        <w:t>Notas:</w:t>
      </w:r>
    </w:p>
    <w:p w14:paraId="01BD045C" w14:textId="6CCE5DCB" w:rsidR="00707983" w:rsidRDefault="00707983" w:rsidP="00707983">
      <w:pPr>
        <w:jc w:val="both"/>
        <w:rPr>
          <w:rFonts w:ascii="Times New Roman" w:hAnsi="Times New Roman" w:cs="Times New Roman"/>
          <w:lang w:val="es-ES"/>
        </w:rPr>
      </w:pPr>
      <w:r w:rsidRPr="00707983">
        <w:rPr>
          <w:rFonts w:ascii="Times New Roman" w:hAnsi="Times New Roman" w:cs="Times New Roman"/>
          <w:lang w:val="es-ES"/>
        </w:rPr>
        <w:t>Las visitas se realizan en transporte público y se incluye Osaka 1-Day Pass - Enjoy Eco Card.</w:t>
      </w:r>
    </w:p>
    <w:p w14:paraId="20D8ACD9" w14:textId="77777777" w:rsidR="00A36516" w:rsidRDefault="00A36516" w:rsidP="00707983">
      <w:pPr>
        <w:jc w:val="both"/>
        <w:rPr>
          <w:rFonts w:ascii="Times New Roman" w:hAnsi="Times New Roman" w:cs="Times New Roman"/>
          <w:lang w:val="es-ES"/>
        </w:rPr>
      </w:pPr>
    </w:p>
    <w:p w14:paraId="49BCA0A9" w14:textId="23EEDA95" w:rsidR="00A36516" w:rsidRDefault="00A36516" w:rsidP="00707983">
      <w:pPr>
        <w:jc w:val="both"/>
        <w:rPr>
          <w:rFonts w:ascii="Times New Roman" w:hAnsi="Times New Roman" w:cs="Times New Roman"/>
          <w:b/>
          <w:bCs/>
          <w:lang w:val="es-ES"/>
        </w:rPr>
      </w:pPr>
      <w:r w:rsidRPr="00A36516">
        <w:rPr>
          <w:rFonts w:ascii="Times New Roman" w:hAnsi="Times New Roman" w:cs="Times New Roman"/>
          <w:b/>
          <w:bCs/>
          <w:lang w:val="es-ES"/>
        </w:rPr>
        <w:t>DIA 5 OSAKA – NARA – KYOTO</w:t>
      </w:r>
    </w:p>
    <w:p w14:paraId="62DAA1FF" w14:textId="188A3DA8" w:rsidR="00A36516" w:rsidRDefault="00A36516" w:rsidP="008B0E14">
      <w:pPr>
        <w:jc w:val="both"/>
        <w:rPr>
          <w:rFonts w:ascii="Times New Roman" w:hAnsi="Times New Roman" w:cs="Times New Roman"/>
          <w:lang w:val="es-ES"/>
        </w:rPr>
      </w:pPr>
      <w:r w:rsidRPr="00A36516">
        <w:rPr>
          <w:rFonts w:ascii="Times New Roman" w:hAnsi="Times New Roman" w:cs="Times New Roman"/>
          <w:lang w:val="es-ES"/>
        </w:rPr>
        <w:t>Desayuno en el hotel.</w:t>
      </w:r>
      <w:r w:rsidR="00A72F73">
        <w:rPr>
          <w:rFonts w:ascii="Times New Roman" w:hAnsi="Times New Roman" w:cs="Times New Roman"/>
          <w:lang w:val="es-ES"/>
        </w:rPr>
        <w:t xml:space="preserve"> </w:t>
      </w:r>
      <w:r w:rsidRPr="00A36516">
        <w:rPr>
          <w:rFonts w:ascii="Times New Roman" w:hAnsi="Times New Roman" w:cs="Times New Roman"/>
          <w:lang w:val="es-ES"/>
        </w:rPr>
        <w:t>Reunión en el lobby y traslado a Nara, con guía de habla española, para visitar</w:t>
      </w:r>
      <w:r w:rsidR="008B0E14">
        <w:rPr>
          <w:rFonts w:ascii="Times New Roman" w:hAnsi="Times New Roman" w:cs="Times New Roman"/>
          <w:lang w:val="es-ES"/>
        </w:rPr>
        <w:t xml:space="preserve"> el </w:t>
      </w:r>
      <w:r w:rsidRPr="00A36516">
        <w:rPr>
          <w:rFonts w:ascii="Times New Roman" w:hAnsi="Times New Roman" w:cs="Times New Roman"/>
          <w:lang w:val="es-ES"/>
        </w:rPr>
        <w:t>Templo Todaiji con su enorme figura de Buda</w:t>
      </w:r>
      <w:r w:rsidR="008B0E14">
        <w:rPr>
          <w:rFonts w:ascii="Times New Roman" w:hAnsi="Times New Roman" w:cs="Times New Roman"/>
          <w:lang w:val="es-ES"/>
        </w:rPr>
        <w:t xml:space="preserve"> </w:t>
      </w:r>
      <w:r w:rsidRPr="00A36516">
        <w:rPr>
          <w:rFonts w:ascii="Times New Roman" w:hAnsi="Times New Roman" w:cs="Times New Roman"/>
          <w:lang w:val="es-ES"/>
        </w:rPr>
        <w:t>(*)</w:t>
      </w:r>
      <w:r w:rsidR="008B0E14">
        <w:rPr>
          <w:rFonts w:ascii="Times New Roman" w:hAnsi="Times New Roman" w:cs="Times New Roman"/>
          <w:lang w:val="es-ES"/>
        </w:rPr>
        <w:t xml:space="preserve">, </w:t>
      </w:r>
      <w:r w:rsidRPr="00A36516">
        <w:rPr>
          <w:rFonts w:ascii="Times New Roman" w:hAnsi="Times New Roman" w:cs="Times New Roman"/>
          <w:lang w:val="es-ES"/>
        </w:rPr>
        <w:t>Parque de los Ciervos Sagrados</w:t>
      </w:r>
      <w:r w:rsidR="008B0E14">
        <w:rPr>
          <w:rFonts w:ascii="Times New Roman" w:hAnsi="Times New Roman" w:cs="Times New Roman"/>
          <w:lang w:val="es-ES"/>
        </w:rPr>
        <w:t xml:space="preserve"> y l</w:t>
      </w:r>
      <w:r w:rsidRPr="00A36516">
        <w:rPr>
          <w:rFonts w:ascii="Times New Roman" w:hAnsi="Times New Roman" w:cs="Times New Roman"/>
          <w:lang w:val="es-ES"/>
        </w:rPr>
        <w:t>uego traslado a Kyoto</w:t>
      </w:r>
      <w:r w:rsidR="008B0E14">
        <w:rPr>
          <w:rFonts w:ascii="Times New Roman" w:hAnsi="Times New Roman" w:cs="Times New Roman"/>
          <w:lang w:val="es-ES"/>
        </w:rPr>
        <w:t xml:space="preserve"> para la </w:t>
      </w:r>
      <w:r w:rsidRPr="00A36516">
        <w:rPr>
          <w:rFonts w:ascii="Times New Roman" w:hAnsi="Times New Roman" w:cs="Times New Roman"/>
          <w:lang w:val="es-ES"/>
        </w:rPr>
        <w:t>visita de</w:t>
      </w:r>
      <w:r w:rsidR="008B0E14">
        <w:rPr>
          <w:rFonts w:ascii="Times New Roman" w:hAnsi="Times New Roman" w:cs="Times New Roman"/>
          <w:lang w:val="es-ES"/>
        </w:rPr>
        <w:t xml:space="preserve">l </w:t>
      </w:r>
      <w:r w:rsidRPr="00A36516">
        <w:rPr>
          <w:rFonts w:ascii="Times New Roman" w:hAnsi="Times New Roman" w:cs="Times New Roman"/>
          <w:lang w:val="es-ES"/>
        </w:rPr>
        <w:t>Santuario Shintoísta de Fushimi Inari</w:t>
      </w:r>
      <w:r w:rsidR="008B0E14">
        <w:rPr>
          <w:rFonts w:ascii="Times New Roman" w:hAnsi="Times New Roman" w:cs="Times New Roman"/>
          <w:lang w:val="es-ES"/>
        </w:rPr>
        <w:t xml:space="preserve">. </w:t>
      </w:r>
      <w:r w:rsidRPr="008B0E14">
        <w:rPr>
          <w:rFonts w:ascii="Times New Roman" w:hAnsi="Times New Roman" w:cs="Times New Roman"/>
          <w:b/>
          <w:bCs/>
          <w:lang w:val="es-ES"/>
        </w:rPr>
        <w:t>Almuerzo en un restaurante</w:t>
      </w:r>
      <w:r w:rsidRPr="00A36516">
        <w:rPr>
          <w:rFonts w:ascii="Times New Roman" w:hAnsi="Times New Roman" w:cs="Times New Roman"/>
          <w:lang w:val="es-ES"/>
        </w:rPr>
        <w:t>.</w:t>
      </w:r>
      <w:r w:rsidR="008B0E14">
        <w:rPr>
          <w:rFonts w:ascii="Times New Roman" w:hAnsi="Times New Roman" w:cs="Times New Roman"/>
          <w:lang w:val="es-ES"/>
        </w:rPr>
        <w:t xml:space="preserve"> </w:t>
      </w:r>
      <w:r w:rsidR="008B0E14" w:rsidRPr="008B0E14">
        <w:rPr>
          <w:rFonts w:ascii="Times New Roman" w:hAnsi="Times New Roman" w:cs="Times New Roman"/>
          <w:lang w:val="es-ES"/>
        </w:rPr>
        <w:t>Por la tarde, visita de</w:t>
      </w:r>
      <w:r w:rsidR="008B0E14">
        <w:rPr>
          <w:rFonts w:ascii="Times New Roman" w:hAnsi="Times New Roman" w:cs="Times New Roman"/>
          <w:lang w:val="es-ES"/>
        </w:rPr>
        <w:t xml:space="preserve">l </w:t>
      </w:r>
      <w:r w:rsidR="008B0E14" w:rsidRPr="008B0E14">
        <w:rPr>
          <w:rFonts w:ascii="Times New Roman" w:hAnsi="Times New Roman" w:cs="Times New Roman"/>
          <w:lang w:val="es-ES"/>
        </w:rPr>
        <w:t>Templo de oro</w:t>
      </w:r>
      <w:r w:rsidR="008B0E14">
        <w:rPr>
          <w:rFonts w:ascii="Times New Roman" w:hAnsi="Times New Roman" w:cs="Times New Roman"/>
          <w:lang w:val="es-ES"/>
        </w:rPr>
        <w:t xml:space="preserve">. </w:t>
      </w:r>
      <w:r w:rsidR="008B0E14" w:rsidRPr="008B0E14">
        <w:rPr>
          <w:rFonts w:ascii="Times New Roman" w:hAnsi="Times New Roman" w:cs="Times New Roman"/>
          <w:lang w:val="es-ES"/>
        </w:rPr>
        <w:t>Después de la visita, traslado a su hotel.</w:t>
      </w:r>
      <w:r w:rsidR="008B0E14">
        <w:rPr>
          <w:rFonts w:ascii="Times New Roman" w:hAnsi="Times New Roman" w:cs="Times New Roman"/>
          <w:lang w:val="es-ES"/>
        </w:rPr>
        <w:t xml:space="preserve"> </w:t>
      </w:r>
      <w:r w:rsidR="008B0E14" w:rsidRPr="008B0E14">
        <w:rPr>
          <w:rFonts w:ascii="Times New Roman" w:hAnsi="Times New Roman" w:cs="Times New Roman"/>
          <w:lang w:val="es-ES"/>
        </w:rPr>
        <w:t>Alojamiento</w:t>
      </w:r>
      <w:r w:rsidR="008B0E14">
        <w:rPr>
          <w:rFonts w:ascii="Times New Roman" w:hAnsi="Times New Roman" w:cs="Times New Roman"/>
          <w:lang w:val="es-ES"/>
        </w:rPr>
        <w:t>.</w:t>
      </w:r>
    </w:p>
    <w:p w14:paraId="4301E4F0" w14:textId="77777777" w:rsidR="008D1A9F" w:rsidRDefault="008D1A9F" w:rsidP="008B0E14">
      <w:pPr>
        <w:jc w:val="both"/>
        <w:rPr>
          <w:rFonts w:ascii="Times New Roman" w:hAnsi="Times New Roman" w:cs="Times New Roman"/>
          <w:lang w:val="es-ES"/>
        </w:rPr>
      </w:pPr>
    </w:p>
    <w:p w14:paraId="59ED4036" w14:textId="39E4522A" w:rsidR="008D1A9F" w:rsidRDefault="008D1A9F" w:rsidP="008B0E14">
      <w:pPr>
        <w:jc w:val="both"/>
        <w:rPr>
          <w:rFonts w:ascii="Times New Roman" w:hAnsi="Times New Roman" w:cs="Times New Roman"/>
          <w:b/>
          <w:bCs/>
          <w:lang w:val="es-ES"/>
        </w:rPr>
      </w:pPr>
      <w:r w:rsidRPr="008D1A9F">
        <w:rPr>
          <w:rFonts w:ascii="Times New Roman" w:hAnsi="Times New Roman" w:cs="Times New Roman"/>
          <w:b/>
          <w:bCs/>
          <w:lang w:val="es-ES"/>
        </w:rPr>
        <w:t>DIA 6 KYOTO</w:t>
      </w:r>
    </w:p>
    <w:p w14:paraId="02399365" w14:textId="11E737DB" w:rsidR="00155E1D" w:rsidRPr="00155E1D" w:rsidRDefault="002F2A0E" w:rsidP="00155E1D">
      <w:pPr>
        <w:jc w:val="both"/>
        <w:rPr>
          <w:rFonts w:ascii="Times New Roman" w:hAnsi="Times New Roman" w:cs="Times New Roman"/>
          <w:lang w:val="es-ES"/>
        </w:rPr>
      </w:pPr>
      <w:r w:rsidRPr="002F2A0E">
        <w:rPr>
          <w:rFonts w:ascii="Times New Roman" w:hAnsi="Times New Roman" w:cs="Times New Roman"/>
          <w:lang w:val="es-ES"/>
        </w:rPr>
        <w:t>Desayuno en el hotel.</w:t>
      </w:r>
      <w:r w:rsidR="00155E1D">
        <w:rPr>
          <w:rFonts w:ascii="Times New Roman" w:hAnsi="Times New Roman" w:cs="Times New Roman"/>
          <w:lang w:val="es-ES"/>
        </w:rPr>
        <w:t xml:space="preserve"> </w:t>
      </w:r>
      <w:r w:rsidRPr="002F2A0E">
        <w:rPr>
          <w:rFonts w:ascii="Times New Roman" w:hAnsi="Times New Roman" w:cs="Times New Roman"/>
          <w:lang w:val="es-ES"/>
        </w:rPr>
        <w:t>Reunión en el lobby y comienza la visita de la antigua capital Kyoto con guía de habla</w:t>
      </w:r>
      <w:r w:rsidR="00155E1D">
        <w:rPr>
          <w:rFonts w:ascii="Times New Roman" w:hAnsi="Times New Roman" w:cs="Times New Roman"/>
          <w:lang w:val="es-ES"/>
        </w:rPr>
        <w:t xml:space="preserve"> </w:t>
      </w:r>
      <w:r w:rsidRPr="002F2A0E">
        <w:rPr>
          <w:rFonts w:ascii="Times New Roman" w:hAnsi="Times New Roman" w:cs="Times New Roman"/>
          <w:lang w:val="es-ES"/>
        </w:rPr>
        <w:t>española para conocer</w:t>
      </w:r>
      <w:r w:rsidR="00155E1D">
        <w:rPr>
          <w:rFonts w:ascii="Times New Roman" w:hAnsi="Times New Roman" w:cs="Times New Roman"/>
          <w:lang w:val="es-ES"/>
        </w:rPr>
        <w:t xml:space="preserve"> el </w:t>
      </w:r>
      <w:r w:rsidRPr="002F2A0E">
        <w:rPr>
          <w:rFonts w:ascii="Times New Roman" w:hAnsi="Times New Roman" w:cs="Times New Roman"/>
          <w:lang w:val="es-ES"/>
        </w:rPr>
        <w:t>Barrio de Arashiyama y templo Tenryuji(*)</w:t>
      </w:r>
      <w:r w:rsidR="00155E1D">
        <w:rPr>
          <w:rFonts w:ascii="Times New Roman" w:hAnsi="Times New Roman" w:cs="Times New Roman"/>
          <w:lang w:val="es-ES"/>
        </w:rPr>
        <w:t xml:space="preserve">, </w:t>
      </w:r>
      <w:r w:rsidRPr="002F2A0E">
        <w:rPr>
          <w:rFonts w:ascii="Times New Roman" w:hAnsi="Times New Roman" w:cs="Times New Roman"/>
          <w:lang w:val="es-ES"/>
        </w:rPr>
        <w:t>Uzumasa Movie Village*</w:t>
      </w:r>
      <w:r w:rsidR="00155E1D">
        <w:rPr>
          <w:rFonts w:ascii="Times New Roman" w:hAnsi="Times New Roman" w:cs="Times New Roman"/>
          <w:lang w:val="es-ES"/>
        </w:rPr>
        <w:t xml:space="preserve">. Tiempo libre para almorzar por su cuenta. </w:t>
      </w:r>
      <w:r w:rsidR="00155E1D" w:rsidRPr="00155E1D">
        <w:rPr>
          <w:rFonts w:ascii="Times New Roman" w:hAnsi="Times New Roman" w:cs="Times New Roman"/>
          <w:lang w:val="es-ES"/>
        </w:rPr>
        <w:t>Por la tarde, visita de</w:t>
      </w:r>
      <w:r w:rsidR="00C36471">
        <w:rPr>
          <w:rFonts w:ascii="Times New Roman" w:hAnsi="Times New Roman" w:cs="Times New Roman"/>
          <w:lang w:val="es-ES"/>
        </w:rPr>
        <w:t xml:space="preserve"> </w:t>
      </w:r>
      <w:r w:rsidR="00155E1D" w:rsidRPr="00155E1D">
        <w:rPr>
          <w:rFonts w:ascii="Times New Roman" w:hAnsi="Times New Roman" w:cs="Times New Roman"/>
          <w:lang w:val="es-ES"/>
        </w:rPr>
        <w:t>Nishikikoji y la arcada comercial de Teramachi.</w:t>
      </w:r>
      <w:r w:rsidR="00C36471">
        <w:rPr>
          <w:rFonts w:ascii="Times New Roman" w:hAnsi="Times New Roman" w:cs="Times New Roman"/>
          <w:lang w:val="es-ES"/>
        </w:rPr>
        <w:t xml:space="preserve"> </w:t>
      </w:r>
      <w:r w:rsidR="00155E1D" w:rsidRPr="00155E1D">
        <w:rPr>
          <w:rFonts w:ascii="Times New Roman" w:hAnsi="Times New Roman" w:cs="Times New Roman"/>
          <w:lang w:val="es-ES"/>
        </w:rPr>
        <w:t>Después de la visita,</w:t>
      </w:r>
      <w:r w:rsidR="00C36471">
        <w:rPr>
          <w:rFonts w:ascii="Times New Roman" w:hAnsi="Times New Roman" w:cs="Times New Roman"/>
          <w:lang w:val="es-ES"/>
        </w:rPr>
        <w:t xml:space="preserve"> </w:t>
      </w:r>
      <w:r w:rsidR="00155E1D" w:rsidRPr="00155E1D">
        <w:rPr>
          <w:rFonts w:ascii="Times New Roman" w:hAnsi="Times New Roman" w:cs="Times New Roman"/>
          <w:lang w:val="es-ES"/>
        </w:rPr>
        <w:t>traslado a su hotel.</w:t>
      </w:r>
      <w:r w:rsidR="00C36471">
        <w:rPr>
          <w:rFonts w:ascii="Times New Roman" w:hAnsi="Times New Roman" w:cs="Times New Roman"/>
          <w:lang w:val="es-ES"/>
        </w:rPr>
        <w:t xml:space="preserve"> </w:t>
      </w:r>
      <w:r w:rsidR="00155E1D" w:rsidRPr="00155E1D">
        <w:rPr>
          <w:rFonts w:ascii="Times New Roman" w:hAnsi="Times New Roman" w:cs="Times New Roman"/>
          <w:lang w:val="es-ES"/>
        </w:rPr>
        <w:t>Alojamiento</w:t>
      </w:r>
      <w:r w:rsidR="00C36471">
        <w:rPr>
          <w:rFonts w:ascii="Times New Roman" w:hAnsi="Times New Roman" w:cs="Times New Roman"/>
          <w:lang w:val="es-ES"/>
        </w:rPr>
        <w:t xml:space="preserve">. </w:t>
      </w:r>
    </w:p>
    <w:p w14:paraId="75D83167" w14:textId="77777777" w:rsidR="00155E1D" w:rsidRPr="00C36471" w:rsidRDefault="00155E1D" w:rsidP="00155E1D">
      <w:pPr>
        <w:jc w:val="both"/>
        <w:rPr>
          <w:rFonts w:ascii="Times New Roman" w:hAnsi="Times New Roman" w:cs="Times New Roman"/>
          <w:b/>
          <w:bCs/>
          <w:lang w:val="es-ES"/>
        </w:rPr>
      </w:pPr>
      <w:r w:rsidRPr="00C36471">
        <w:rPr>
          <w:rFonts w:ascii="Times New Roman" w:hAnsi="Times New Roman" w:cs="Times New Roman"/>
          <w:b/>
          <w:bCs/>
          <w:lang w:val="es-ES"/>
        </w:rPr>
        <w:t>Notas:</w:t>
      </w:r>
    </w:p>
    <w:p w14:paraId="78BC417F" w14:textId="0A0CED54" w:rsidR="008D1A9F" w:rsidRDefault="00155E1D" w:rsidP="00155E1D">
      <w:pPr>
        <w:jc w:val="both"/>
        <w:rPr>
          <w:rFonts w:ascii="Times New Roman" w:hAnsi="Times New Roman" w:cs="Times New Roman"/>
          <w:lang w:val="es-ES"/>
        </w:rPr>
      </w:pPr>
      <w:r w:rsidRPr="00155E1D">
        <w:rPr>
          <w:rFonts w:ascii="Times New Roman" w:hAnsi="Times New Roman" w:cs="Times New Roman"/>
          <w:lang w:val="es-ES"/>
        </w:rPr>
        <w:t>Por mantenimiento del parque, el “Uzumasa Movie Village” estará cerrado para las salidas del 24 de febrero y del 10 y 17 de marzo. En su lugar se ofrecerá experiencia de Kimono en Arashiyama.</w:t>
      </w:r>
    </w:p>
    <w:p w14:paraId="78966214" w14:textId="77777777" w:rsidR="00C36471" w:rsidRDefault="00C36471" w:rsidP="00155E1D">
      <w:pPr>
        <w:jc w:val="both"/>
        <w:rPr>
          <w:rFonts w:ascii="Times New Roman" w:hAnsi="Times New Roman" w:cs="Times New Roman"/>
          <w:lang w:val="es-ES"/>
        </w:rPr>
      </w:pPr>
    </w:p>
    <w:p w14:paraId="1F5B4331" w14:textId="4728EE1C" w:rsidR="00C36471" w:rsidRDefault="00C36471" w:rsidP="00155E1D">
      <w:pPr>
        <w:jc w:val="both"/>
        <w:rPr>
          <w:rFonts w:ascii="Times New Roman" w:hAnsi="Times New Roman" w:cs="Times New Roman"/>
          <w:b/>
          <w:bCs/>
          <w:lang w:val="es-ES"/>
        </w:rPr>
      </w:pPr>
      <w:r w:rsidRPr="00C36471">
        <w:rPr>
          <w:rFonts w:ascii="Times New Roman" w:hAnsi="Times New Roman" w:cs="Times New Roman"/>
          <w:b/>
          <w:bCs/>
          <w:lang w:val="es-ES"/>
        </w:rPr>
        <w:t>DIA 7 KYOTO</w:t>
      </w:r>
    </w:p>
    <w:p w14:paraId="215B1934" w14:textId="01120345" w:rsidR="00C36471" w:rsidRDefault="00C36471" w:rsidP="00DB6977">
      <w:pPr>
        <w:jc w:val="both"/>
        <w:rPr>
          <w:rFonts w:ascii="Times New Roman" w:hAnsi="Times New Roman" w:cs="Times New Roman"/>
          <w:lang w:val="es-ES"/>
        </w:rPr>
      </w:pPr>
      <w:r w:rsidRPr="00C36471">
        <w:rPr>
          <w:rFonts w:ascii="Times New Roman" w:hAnsi="Times New Roman" w:cs="Times New Roman"/>
          <w:lang w:val="es-ES"/>
        </w:rPr>
        <w:t>Desayuno en el hotel.</w:t>
      </w:r>
      <w:r>
        <w:rPr>
          <w:rFonts w:ascii="Times New Roman" w:hAnsi="Times New Roman" w:cs="Times New Roman"/>
          <w:lang w:val="es-ES"/>
        </w:rPr>
        <w:t xml:space="preserve"> </w:t>
      </w:r>
      <w:r w:rsidRPr="00C36471">
        <w:rPr>
          <w:rFonts w:ascii="Times New Roman" w:hAnsi="Times New Roman" w:cs="Times New Roman"/>
          <w:lang w:val="es-ES"/>
        </w:rPr>
        <w:t>Día libre para sus actividades personales.</w:t>
      </w:r>
      <w:r>
        <w:rPr>
          <w:rFonts w:ascii="Times New Roman" w:hAnsi="Times New Roman" w:cs="Times New Roman"/>
          <w:lang w:val="es-ES"/>
        </w:rPr>
        <w:t xml:space="preserve"> Para este día se recomienda realizar </w:t>
      </w:r>
      <w:r w:rsidRPr="00CC612C">
        <w:rPr>
          <w:rFonts w:ascii="Times New Roman" w:hAnsi="Times New Roman" w:cs="Times New Roman"/>
          <w:u w:val="single"/>
          <w:lang w:val="es-ES"/>
        </w:rPr>
        <w:t xml:space="preserve">la excursión opcional a </w:t>
      </w:r>
      <w:r w:rsidR="00BB39D5" w:rsidRPr="00CC612C">
        <w:rPr>
          <w:rFonts w:ascii="Times New Roman" w:hAnsi="Times New Roman" w:cs="Times New Roman"/>
          <w:u w:val="single"/>
          <w:lang w:val="es-ES"/>
        </w:rPr>
        <w:t>Hiroshima y Miyajima</w:t>
      </w:r>
      <w:r w:rsidR="00BB39D5">
        <w:rPr>
          <w:rFonts w:ascii="Times New Roman" w:hAnsi="Times New Roman" w:cs="Times New Roman"/>
          <w:lang w:val="es-ES"/>
        </w:rPr>
        <w:t xml:space="preserve">. </w:t>
      </w:r>
      <w:r w:rsidR="00DB6977" w:rsidRPr="00DB6977">
        <w:rPr>
          <w:rFonts w:ascii="Times New Roman" w:hAnsi="Times New Roman" w:cs="Times New Roman"/>
          <w:lang w:val="es-ES"/>
        </w:rPr>
        <w:t>Reunión en el lobby y comienza la excursión a Hiroshima y Miyajima con guía de habla española.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Traslado a la estación de Kyoto a pie con guía.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Salida de Kyoto hacia Hiroshima en tren bala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(shinkansen) de JR “Nozomi”, clase turista.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Llegada a Hiroshima y comienza la visita con guía de habla española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para conocer el Parque Conmemorativo de la Paz y su museo</w:t>
      </w:r>
      <w:r w:rsidR="00996B0B">
        <w:rPr>
          <w:rFonts w:ascii="Times New Roman" w:hAnsi="Times New Roman" w:cs="Times New Roman"/>
          <w:lang w:val="es-ES"/>
        </w:rPr>
        <w:t xml:space="preserve"> </w:t>
      </w:r>
      <w:r w:rsidR="00DB6977" w:rsidRPr="00DB6977">
        <w:rPr>
          <w:rFonts w:ascii="Times New Roman" w:hAnsi="Times New Roman" w:cs="Times New Roman"/>
          <w:lang w:val="es-ES"/>
        </w:rPr>
        <w:t>(*) y la Cúpula de la Bomba Atómica en Hiroshima y</w:t>
      </w:r>
      <w:r w:rsidR="00996B0B">
        <w:rPr>
          <w:rFonts w:ascii="Times New Roman" w:hAnsi="Times New Roman" w:cs="Times New Roman"/>
          <w:lang w:val="es-ES"/>
        </w:rPr>
        <w:t xml:space="preserve"> </w:t>
      </w:r>
      <w:r w:rsidR="00DB6977" w:rsidRPr="00DB6977">
        <w:rPr>
          <w:rFonts w:ascii="Times New Roman" w:hAnsi="Times New Roman" w:cs="Times New Roman"/>
          <w:lang w:val="es-ES"/>
        </w:rPr>
        <w:t>el Santuario Shintoísta de Itsukushima(*) en Miyajima.</w:t>
      </w:r>
      <w:r w:rsidR="00996B0B">
        <w:rPr>
          <w:rFonts w:ascii="Times New Roman" w:hAnsi="Times New Roman" w:cs="Times New Roman"/>
          <w:lang w:val="es-ES"/>
        </w:rPr>
        <w:t xml:space="preserve"> </w:t>
      </w:r>
      <w:r w:rsidR="00DB6977" w:rsidRPr="00996B0B">
        <w:rPr>
          <w:rFonts w:ascii="Times New Roman" w:hAnsi="Times New Roman" w:cs="Times New Roman"/>
          <w:b/>
          <w:bCs/>
          <w:lang w:val="es-ES"/>
        </w:rPr>
        <w:t>Almuerzo en un restaurante</w:t>
      </w:r>
      <w:r w:rsidR="00DB6977" w:rsidRPr="00DB6977">
        <w:rPr>
          <w:rFonts w:ascii="Times New Roman" w:hAnsi="Times New Roman" w:cs="Times New Roman"/>
          <w:lang w:val="es-ES"/>
        </w:rPr>
        <w:t>.</w:t>
      </w:r>
      <w:r w:rsidR="00996B0B">
        <w:rPr>
          <w:rFonts w:ascii="Times New Roman" w:hAnsi="Times New Roman" w:cs="Times New Roman"/>
          <w:lang w:val="es-ES"/>
        </w:rPr>
        <w:t xml:space="preserve"> </w:t>
      </w:r>
      <w:r w:rsidR="00DB6977" w:rsidRPr="00DB6977">
        <w:rPr>
          <w:rFonts w:ascii="Times New Roman" w:hAnsi="Times New Roman" w:cs="Times New Roman"/>
          <w:lang w:val="es-ES"/>
        </w:rPr>
        <w:t>Después de la visita,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regreso a la estación de Hiroshima.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Salida de Hiroshima hacia Kyoto en tren bala (shinkansen) de JR “Nozomi”,</w:t>
      </w:r>
      <w:r w:rsidR="00996B0B">
        <w:rPr>
          <w:rFonts w:ascii="Times New Roman" w:hAnsi="Times New Roman" w:cs="Times New Roman"/>
          <w:lang w:val="es-ES"/>
        </w:rPr>
        <w:t xml:space="preserve"> </w:t>
      </w:r>
      <w:r w:rsidR="00DB6977" w:rsidRPr="00DB6977">
        <w:rPr>
          <w:rFonts w:ascii="Times New Roman" w:hAnsi="Times New Roman" w:cs="Times New Roman"/>
          <w:lang w:val="es-ES"/>
        </w:rPr>
        <w:t>clase turista.</w:t>
      </w:r>
      <w:r w:rsidR="00996B0B">
        <w:rPr>
          <w:rFonts w:ascii="Times New Roman" w:hAnsi="Times New Roman" w:cs="Times New Roman"/>
          <w:lang w:val="es-ES"/>
        </w:rPr>
        <w:t xml:space="preserve"> </w:t>
      </w:r>
      <w:r w:rsidR="00DB6977" w:rsidRPr="00DB6977">
        <w:rPr>
          <w:rFonts w:ascii="Times New Roman" w:hAnsi="Times New Roman" w:cs="Times New Roman"/>
          <w:lang w:val="es-ES"/>
        </w:rPr>
        <w:t>Llegada a Kyoto y el tour termina en la estación de Kyoto.</w:t>
      </w:r>
      <w:r w:rsidR="00996B0B">
        <w:rPr>
          <w:rFonts w:ascii="Times New Roman" w:hAnsi="Times New Roman" w:cs="Times New Roman"/>
          <w:lang w:val="es-ES"/>
        </w:rPr>
        <w:t xml:space="preserve"> </w:t>
      </w:r>
      <w:r w:rsidR="00DB6977" w:rsidRPr="00996B0B">
        <w:rPr>
          <w:rFonts w:ascii="Times New Roman" w:hAnsi="Times New Roman" w:cs="Times New Roman"/>
          <w:u w:val="single"/>
          <w:lang w:val="es-ES"/>
        </w:rPr>
        <w:t>Traslado a su hotel por su cuenta</w:t>
      </w:r>
      <w:r w:rsidR="00DB6977" w:rsidRPr="00DB6977">
        <w:rPr>
          <w:rFonts w:ascii="Times New Roman" w:hAnsi="Times New Roman" w:cs="Times New Roman"/>
          <w:lang w:val="es-ES"/>
        </w:rPr>
        <w:t>.</w:t>
      </w:r>
      <w:r w:rsidR="00996B0B">
        <w:rPr>
          <w:rFonts w:ascii="Times New Roman" w:hAnsi="Times New Roman" w:cs="Times New Roman"/>
          <w:lang w:val="es-ES"/>
        </w:rPr>
        <w:t xml:space="preserve"> </w:t>
      </w:r>
      <w:r w:rsidR="00DB6977" w:rsidRPr="00DB6977">
        <w:rPr>
          <w:rFonts w:ascii="Times New Roman" w:hAnsi="Times New Roman" w:cs="Times New Roman"/>
          <w:lang w:val="es-ES"/>
        </w:rPr>
        <w:t>Alojamiento</w:t>
      </w:r>
      <w:r w:rsidR="00996B0B">
        <w:rPr>
          <w:rFonts w:ascii="Times New Roman" w:hAnsi="Times New Roman" w:cs="Times New Roman"/>
          <w:lang w:val="es-ES"/>
        </w:rPr>
        <w:t>.</w:t>
      </w:r>
    </w:p>
    <w:p w14:paraId="11188476" w14:textId="77777777" w:rsidR="00996B0B" w:rsidRPr="00996B0B" w:rsidRDefault="00996B0B" w:rsidP="00996B0B">
      <w:pPr>
        <w:jc w:val="both"/>
        <w:rPr>
          <w:rFonts w:ascii="Times New Roman" w:hAnsi="Times New Roman" w:cs="Times New Roman"/>
          <w:b/>
          <w:bCs/>
          <w:lang w:val="es-ES"/>
        </w:rPr>
      </w:pPr>
      <w:r w:rsidRPr="00996B0B">
        <w:rPr>
          <w:rFonts w:ascii="Times New Roman" w:hAnsi="Times New Roman" w:cs="Times New Roman"/>
          <w:b/>
          <w:bCs/>
          <w:lang w:val="es-ES"/>
        </w:rPr>
        <w:t>Notas:</w:t>
      </w:r>
    </w:p>
    <w:p w14:paraId="3FB93343" w14:textId="7829EDBC" w:rsidR="00996B0B" w:rsidRDefault="00996B0B" w:rsidP="00996B0B">
      <w:pPr>
        <w:jc w:val="both"/>
        <w:rPr>
          <w:rFonts w:ascii="Times New Roman" w:hAnsi="Times New Roman" w:cs="Times New Roman"/>
          <w:lang w:val="es-ES"/>
        </w:rPr>
      </w:pPr>
      <w:r w:rsidRPr="00996B0B">
        <w:rPr>
          <w:rFonts w:ascii="Times New Roman" w:hAnsi="Times New Roman" w:cs="Times New Roman"/>
          <w:lang w:val="es-ES"/>
        </w:rPr>
        <w:t>El medio de transporte para esta excursión depende del número de participantes. Utilizaremos autocar/mini-bus privado, tren, autobús local o taxi.</w:t>
      </w:r>
    </w:p>
    <w:p w14:paraId="33C6652A" w14:textId="77777777" w:rsidR="00996B0B" w:rsidRDefault="00996B0B" w:rsidP="00996B0B">
      <w:pPr>
        <w:jc w:val="both"/>
        <w:rPr>
          <w:rFonts w:ascii="Times New Roman" w:hAnsi="Times New Roman" w:cs="Times New Roman"/>
          <w:lang w:val="es-ES"/>
        </w:rPr>
      </w:pPr>
    </w:p>
    <w:p w14:paraId="4135A1A3" w14:textId="447AA76B" w:rsidR="00996B0B" w:rsidRPr="00964754" w:rsidRDefault="00996B0B" w:rsidP="00996B0B">
      <w:pPr>
        <w:jc w:val="both"/>
        <w:rPr>
          <w:rFonts w:ascii="Times New Roman" w:hAnsi="Times New Roman" w:cs="Times New Roman"/>
          <w:b/>
          <w:bCs/>
          <w:lang w:val="es-CO"/>
        </w:rPr>
      </w:pPr>
      <w:r w:rsidRPr="00964754">
        <w:rPr>
          <w:rFonts w:ascii="Times New Roman" w:hAnsi="Times New Roman" w:cs="Times New Roman"/>
          <w:b/>
          <w:bCs/>
          <w:lang w:val="es-CO"/>
        </w:rPr>
        <w:t>DIA 8 KYOTO - NUMAZU - HAKONE – GOTENBA</w:t>
      </w:r>
    </w:p>
    <w:p w14:paraId="008ACBF9" w14:textId="2ABA55F4" w:rsidR="00996B0B" w:rsidRDefault="00964754" w:rsidP="00996B0B">
      <w:pPr>
        <w:jc w:val="both"/>
        <w:rPr>
          <w:rFonts w:ascii="Times New Roman" w:hAnsi="Times New Roman" w:cs="Times New Roman"/>
          <w:lang w:val="es-CO"/>
        </w:rPr>
      </w:pPr>
      <w:r w:rsidRPr="00964754">
        <w:rPr>
          <w:rFonts w:ascii="Times New Roman" w:hAnsi="Times New Roman" w:cs="Times New Roman"/>
          <w:lang w:val="es-CO"/>
        </w:rPr>
        <w:t>***</w:t>
      </w:r>
      <w:r w:rsidRPr="00964754">
        <w:rPr>
          <w:rFonts w:ascii="Times New Roman" w:hAnsi="Times New Roman" w:cs="Times New Roman"/>
          <w:i/>
          <w:iCs/>
          <w:lang w:val="es-CO"/>
        </w:rPr>
        <w:t>Sus maletas se trasladarán directamente al hotel en Tokyo. Por favor, preparen el equipaje de mano para 1 noche sin maletas en Gotenba</w:t>
      </w:r>
      <w:r w:rsidRPr="00964754">
        <w:rPr>
          <w:rFonts w:ascii="Times New Roman" w:hAnsi="Times New Roman" w:cs="Times New Roman"/>
          <w:lang w:val="es-CO"/>
        </w:rPr>
        <w:t>***</w:t>
      </w:r>
    </w:p>
    <w:p w14:paraId="54F737BE" w14:textId="35AF6069" w:rsidR="00964754" w:rsidRDefault="00964754" w:rsidP="00964754">
      <w:pPr>
        <w:jc w:val="both"/>
        <w:rPr>
          <w:rFonts w:ascii="Times New Roman" w:hAnsi="Times New Roman" w:cs="Times New Roman"/>
          <w:lang w:val="es-CO"/>
        </w:rPr>
      </w:pPr>
      <w:r w:rsidRPr="00964754">
        <w:rPr>
          <w:rFonts w:ascii="Times New Roman" w:hAnsi="Times New Roman" w:cs="Times New Roman"/>
          <w:lang w:val="es-CO"/>
        </w:rPr>
        <w:t>Desayuno en el hotel.</w:t>
      </w:r>
      <w:r>
        <w:rPr>
          <w:rFonts w:ascii="Times New Roman" w:hAnsi="Times New Roman" w:cs="Times New Roman"/>
          <w:lang w:val="es-CO"/>
        </w:rPr>
        <w:t xml:space="preserve"> </w:t>
      </w:r>
      <w:r w:rsidRPr="00964754">
        <w:rPr>
          <w:rFonts w:ascii="Times New Roman" w:hAnsi="Times New Roman" w:cs="Times New Roman"/>
          <w:lang w:val="es-CO"/>
        </w:rPr>
        <w:t>Reunión en el lobby y traslado a la estación de Kyoto.</w:t>
      </w:r>
      <w:r>
        <w:rPr>
          <w:rFonts w:ascii="Times New Roman" w:hAnsi="Times New Roman" w:cs="Times New Roman"/>
          <w:lang w:val="es-CO"/>
        </w:rPr>
        <w:t xml:space="preserve"> </w:t>
      </w:r>
      <w:r w:rsidRPr="00964754">
        <w:rPr>
          <w:rFonts w:ascii="Times New Roman" w:hAnsi="Times New Roman" w:cs="Times New Roman"/>
          <w:lang w:val="es-CO"/>
        </w:rPr>
        <w:t>Salida de Kyoto hacia Mishima en tren</w:t>
      </w:r>
      <w:r>
        <w:rPr>
          <w:rFonts w:ascii="Times New Roman" w:hAnsi="Times New Roman" w:cs="Times New Roman"/>
          <w:lang w:val="es-CO"/>
        </w:rPr>
        <w:t xml:space="preserve"> </w:t>
      </w:r>
      <w:r w:rsidRPr="00964754">
        <w:rPr>
          <w:rFonts w:ascii="Times New Roman" w:hAnsi="Times New Roman" w:cs="Times New Roman"/>
          <w:lang w:val="es-CO"/>
        </w:rPr>
        <w:t>bala (shinkansen) de JR “Hikari”.</w:t>
      </w:r>
      <w:r>
        <w:rPr>
          <w:rFonts w:ascii="Times New Roman" w:hAnsi="Times New Roman" w:cs="Times New Roman"/>
          <w:lang w:val="es-CO"/>
        </w:rPr>
        <w:t xml:space="preserve"> </w:t>
      </w:r>
      <w:r w:rsidRPr="00964754">
        <w:rPr>
          <w:rFonts w:ascii="Times New Roman" w:hAnsi="Times New Roman" w:cs="Times New Roman"/>
          <w:lang w:val="es-CO"/>
        </w:rPr>
        <w:t>Llegada a la estación de Mishima y traslado a Numazu.</w:t>
      </w:r>
      <w:r>
        <w:rPr>
          <w:rFonts w:ascii="Times New Roman" w:hAnsi="Times New Roman" w:cs="Times New Roman"/>
          <w:lang w:val="es-CO"/>
        </w:rPr>
        <w:t xml:space="preserve"> </w:t>
      </w:r>
      <w:r w:rsidRPr="00964754">
        <w:rPr>
          <w:rFonts w:ascii="Times New Roman" w:hAnsi="Times New Roman" w:cs="Times New Roman"/>
          <w:b/>
          <w:bCs/>
          <w:lang w:val="es-CO"/>
        </w:rPr>
        <w:t>Almuerzo en un restaurante</w:t>
      </w:r>
      <w:r w:rsidRPr="00964754">
        <w:rPr>
          <w:rFonts w:ascii="Times New Roman" w:hAnsi="Times New Roman" w:cs="Times New Roman"/>
          <w:lang w:val="es-CO"/>
        </w:rPr>
        <w:t>.</w:t>
      </w:r>
      <w:r>
        <w:rPr>
          <w:rFonts w:ascii="Times New Roman" w:hAnsi="Times New Roman" w:cs="Times New Roman"/>
          <w:lang w:val="es-CO"/>
        </w:rPr>
        <w:t xml:space="preserve"> </w:t>
      </w:r>
      <w:r w:rsidRPr="00964754">
        <w:rPr>
          <w:rFonts w:ascii="Times New Roman" w:hAnsi="Times New Roman" w:cs="Times New Roman"/>
          <w:lang w:val="es-CO"/>
        </w:rPr>
        <w:t xml:space="preserve">Por la tarde, </w:t>
      </w:r>
      <w:r>
        <w:rPr>
          <w:rFonts w:ascii="Times New Roman" w:hAnsi="Times New Roman" w:cs="Times New Roman"/>
          <w:lang w:val="es-CO"/>
        </w:rPr>
        <w:t xml:space="preserve">daremos un paseo en el </w:t>
      </w:r>
      <w:r w:rsidRPr="00964754">
        <w:rPr>
          <w:rFonts w:ascii="Times New Roman" w:hAnsi="Times New Roman" w:cs="Times New Roman"/>
          <w:lang w:val="es-CO"/>
        </w:rPr>
        <w:t>Crucero por el lago Ashi</w:t>
      </w:r>
      <w:r>
        <w:rPr>
          <w:rFonts w:ascii="Times New Roman" w:hAnsi="Times New Roman" w:cs="Times New Roman"/>
          <w:lang w:val="es-CO"/>
        </w:rPr>
        <w:t xml:space="preserve">. </w:t>
      </w:r>
      <w:r w:rsidRPr="00964754">
        <w:rPr>
          <w:rFonts w:ascii="Times New Roman" w:hAnsi="Times New Roman" w:cs="Times New Roman"/>
          <w:lang w:val="es-CO"/>
        </w:rPr>
        <w:t>Después de la visita, traslado a su hotel en Gotenba</w:t>
      </w:r>
      <w:r>
        <w:rPr>
          <w:rFonts w:ascii="Times New Roman" w:hAnsi="Times New Roman" w:cs="Times New Roman"/>
          <w:lang w:val="es-CO"/>
        </w:rPr>
        <w:t xml:space="preserve">. </w:t>
      </w:r>
      <w:r w:rsidRPr="00964754">
        <w:rPr>
          <w:rFonts w:ascii="Times New Roman" w:hAnsi="Times New Roman" w:cs="Times New Roman"/>
          <w:lang w:val="es-CO"/>
        </w:rPr>
        <w:t>Alojamiento</w:t>
      </w:r>
      <w:r>
        <w:rPr>
          <w:rFonts w:ascii="Times New Roman" w:hAnsi="Times New Roman" w:cs="Times New Roman"/>
          <w:lang w:val="es-CO"/>
        </w:rPr>
        <w:t>.</w:t>
      </w:r>
    </w:p>
    <w:p w14:paraId="5898766F" w14:textId="77777777" w:rsidR="00F54CC3" w:rsidRDefault="00F54CC3" w:rsidP="00964754">
      <w:pPr>
        <w:jc w:val="both"/>
        <w:rPr>
          <w:rFonts w:ascii="Times New Roman" w:hAnsi="Times New Roman" w:cs="Times New Roman"/>
          <w:lang w:val="es-CO"/>
        </w:rPr>
      </w:pPr>
    </w:p>
    <w:p w14:paraId="7E292D3F" w14:textId="66478556" w:rsidR="00F54CC3" w:rsidRPr="00473B44" w:rsidRDefault="00F54CC3" w:rsidP="00964754">
      <w:pPr>
        <w:jc w:val="both"/>
        <w:rPr>
          <w:rFonts w:ascii="Times New Roman" w:hAnsi="Times New Roman" w:cs="Times New Roman"/>
          <w:b/>
          <w:bCs/>
          <w:lang w:val="es-CO"/>
        </w:rPr>
      </w:pPr>
      <w:r w:rsidRPr="00473B44">
        <w:rPr>
          <w:rFonts w:ascii="Times New Roman" w:hAnsi="Times New Roman" w:cs="Times New Roman"/>
          <w:b/>
          <w:bCs/>
          <w:lang w:val="es-CO"/>
        </w:rPr>
        <w:t>DIA 9 GOTENBA – TOKYO</w:t>
      </w:r>
    </w:p>
    <w:p w14:paraId="55C24603" w14:textId="35A3C28E" w:rsidR="00F54CC3" w:rsidRDefault="00F54CC3" w:rsidP="00473B44">
      <w:pPr>
        <w:jc w:val="both"/>
        <w:rPr>
          <w:rFonts w:ascii="Times New Roman" w:hAnsi="Times New Roman" w:cs="Times New Roman"/>
          <w:lang w:val="es-CO"/>
        </w:rPr>
      </w:pPr>
      <w:r w:rsidRPr="00F54CC3">
        <w:rPr>
          <w:rFonts w:ascii="Times New Roman" w:hAnsi="Times New Roman" w:cs="Times New Roman"/>
          <w:lang w:val="es-CO"/>
        </w:rPr>
        <w:t>Desayuno en el hotel.</w:t>
      </w:r>
      <w:r>
        <w:rPr>
          <w:rFonts w:ascii="Times New Roman" w:hAnsi="Times New Roman" w:cs="Times New Roman"/>
          <w:lang w:val="es-CO"/>
        </w:rPr>
        <w:t xml:space="preserve"> </w:t>
      </w:r>
      <w:r w:rsidRPr="00F54CC3">
        <w:rPr>
          <w:rFonts w:ascii="Times New Roman" w:hAnsi="Times New Roman" w:cs="Times New Roman"/>
          <w:lang w:val="es-CO"/>
        </w:rPr>
        <w:t>Check out del hotel a las 10:00 hrs. Mañana libre para sus actividades personales y disfrutar del outlet “Gotenba Premium Outlet Mall”.</w:t>
      </w:r>
      <w:r>
        <w:rPr>
          <w:rFonts w:ascii="Times New Roman" w:hAnsi="Times New Roman" w:cs="Times New Roman"/>
          <w:lang w:val="es-CO"/>
        </w:rPr>
        <w:t xml:space="preserve"> Tiempo libre para almorzar por su cuenta.</w:t>
      </w:r>
      <w:r w:rsidR="00473B44">
        <w:rPr>
          <w:rFonts w:ascii="Times New Roman" w:hAnsi="Times New Roman" w:cs="Times New Roman"/>
          <w:lang w:val="es-CO"/>
        </w:rPr>
        <w:t xml:space="preserve"> Por la tarde, </w:t>
      </w:r>
      <w:r w:rsidR="00B06055">
        <w:rPr>
          <w:rFonts w:ascii="Times New Roman" w:hAnsi="Times New Roman" w:cs="Times New Roman"/>
          <w:lang w:val="es-CO"/>
        </w:rPr>
        <w:t>será la r</w:t>
      </w:r>
      <w:r w:rsidR="00473B44" w:rsidRPr="00473B44">
        <w:rPr>
          <w:rFonts w:ascii="Times New Roman" w:hAnsi="Times New Roman" w:cs="Times New Roman"/>
          <w:lang w:val="es-CO"/>
        </w:rPr>
        <w:t xml:space="preserve">eunión en la entrada del outlet </w:t>
      </w:r>
      <w:r w:rsidR="00B06055">
        <w:rPr>
          <w:rFonts w:ascii="Times New Roman" w:hAnsi="Times New Roman" w:cs="Times New Roman"/>
          <w:lang w:val="es-CO"/>
        </w:rPr>
        <w:t xml:space="preserve">para realizar el </w:t>
      </w:r>
      <w:r w:rsidR="00473B44" w:rsidRPr="00473B44">
        <w:rPr>
          <w:rFonts w:ascii="Times New Roman" w:hAnsi="Times New Roman" w:cs="Times New Roman"/>
          <w:lang w:val="es-CO"/>
        </w:rPr>
        <w:t>traslado por carretera a Tokyo</w:t>
      </w:r>
      <w:r w:rsidR="001D0D21">
        <w:rPr>
          <w:rFonts w:ascii="Times New Roman" w:hAnsi="Times New Roman" w:cs="Times New Roman"/>
          <w:lang w:val="es-CO"/>
        </w:rPr>
        <w:t xml:space="preserve">. </w:t>
      </w:r>
      <w:r w:rsidR="00473B44" w:rsidRPr="00473B44">
        <w:rPr>
          <w:rFonts w:ascii="Times New Roman" w:hAnsi="Times New Roman" w:cs="Times New Roman"/>
          <w:lang w:val="es-CO"/>
        </w:rPr>
        <w:t xml:space="preserve">Llegada al hotel </w:t>
      </w:r>
      <w:r w:rsidR="001D0D21">
        <w:rPr>
          <w:rFonts w:ascii="Times New Roman" w:hAnsi="Times New Roman" w:cs="Times New Roman"/>
          <w:lang w:val="es-CO"/>
        </w:rPr>
        <w:t xml:space="preserve">para realizar el </w:t>
      </w:r>
      <w:r w:rsidR="001D0D21" w:rsidRPr="00473B44">
        <w:rPr>
          <w:rFonts w:ascii="Times New Roman" w:hAnsi="Times New Roman" w:cs="Times New Roman"/>
          <w:lang w:val="es-CO"/>
        </w:rPr>
        <w:t>Check In</w:t>
      </w:r>
      <w:r w:rsidR="001D0D21">
        <w:rPr>
          <w:rFonts w:ascii="Times New Roman" w:hAnsi="Times New Roman" w:cs="Times New Roman"/>
          <w:lang w:val="es-CO"/>
        </w:rPr>
        <w:t xml:space="preserve">. </w:t>
      </w:r>
      <w:r w:rsidR="00473B44" w:rsidRPr="00473B44">
        <w:rPr>
          <w:rFonts w:ascii="Times New Roman" w:hAnsi="Times New Roman" w:cs="Times New Roman"/>
          <w:lang w:val="es-CO"/>
        </w:rPr>
        <w:t>Tarde libre para actividades personales.</w:t>
      </w:r>
      <w:r w:rsidR="00B06055">
        <w:rPr>
          <w:rFonts w:ascii="Times New Roman" w:hAnsi="Times New Roman" w:cs="Times New Roman"/>
          <w:lang w:val="es-CO"/>
        </w:rPr>
        <w:t xml:space="preserve"> </w:t>
      </w:r>
      <w:r w:rsidR="00473B44" w:rsidRPr="00473B44">
        <w:rPr>
          <w:rFonts w:ascii="Times New Roman" w:hAnsi="Times New Roman" w:cs="Times New Roman"/>
          <w:lang w:val="es-CO"/>
        </w:rPr>
        <w:t>Alojamiento</w:t>
      </w:r>
      <w:r w:rsidR="00B06055">
        <w:rPr>
          <w:rFonts w:ascii="Times New Roman" w:hAnsi="Times New Roman" w:cs="Times New Roman"/>
          <w:lang w:val="es-CO"/>
        </w:rPr>
        <w:t>.</w:t>
      </w:r>
    </w:p>
    <w:p w14:paraId="74C2F22A" w14:textId="77777777" w:rsidR="008C562C" w:rsidRDefault="008C562C" w:rsidP="00473B44">
      <w:pPr>
        <w:jc w:val="both"/>
        <w:rPr>
          <w:rFonts w:ascii="Times New Roman" w:hAnsi="Times New Roman" w:cs="Times New Roman"/>
          <w:lang w:val="es-CO"/>
        </w:rPr>
      </w:pPr>
    </w:p>
    <w:p w14:paraId="7459147E" w14:textId="58B6BAE8" w:rsidR="008C562C" w:rsidRDefault="008C562C" w:rsidP="00473B44">
      <w:pPr>
        <w:jc w:val="both"/>
        <w:rPr>
          <w:rFonts w:ascii="Times New Roman" w:hAnsi="Times New Roman" w:cs="Times New Roman"/>
          <w:b/>
          <w:bCs/>
          <w:lang w:val="es-CO"/>
        </w:rPr>
      </w:pPr>
      <w:r w:rsidRPr="008C562C">
        <w:rPr>
          <w:rFonts w:ascii="Times New Roman" w:hAnsi="Times New Roman" w:cs="Times New Roman"/>
          <w:b/>
          <w:bCs/>
          <w:lang w:val="es-CO"/>
        </w:rPr>
        <w:t>DIA 10 TOKYO – NARITA / HANEDA (SALIDA)</w:t>
      </w:r>
    </w:p>
    <w:p w14:paraId="3E7031AE" w14:textId="05FF16C4" w:rsidR="008C562C" w:rsidRPr="008C562C" w:rsidRDefault="008C562C" w:rsidP="008C562C">
      <w:pPr>
        <w:jc w:val="both"/>
        <w:rPr>
          <w:rFonts w:ascii="Times New Roman" w:hAnsi="Times New Roman" w:cs="Times New Roman"/>
          <w:lang w:val="es-CO"/>
        </w:rPr>
      </w:pPr>
      <w:r w:rsidRPr="008C562C">
        <w:rPr>
          <w:rFonts w:ascii="Times New Roman" w:hAnsi="Times New Roman" w:cs="Times New Roman"/>
          <w:lang w:val="es-CO"/>
        </w:rPr>
        <w:t>Desayuno en el hotel.</w:t>
      </w:r>
      <w:r>
        <w:rPr>
          <w:rFonts w:ascii="Times New Roman" w:hAnsi="Times New Roman" w:cs="Times New Roman"/>
          <w:lang w:val="es-CO"/>
        </w:rPr>
        <w:t xml:space="preserve"> </w:t>
      </w:r>
      <w:r w:rsidRPr="008C562C">
        <w:rPr>
          <w:rFonts w:ascii="Times New Roman" w:hAnsi="Times New Roman" w:cs="Times New Roman"/>
          <w:lang w:val="es-CO"/>
        </w:rPr>
        <w:t>Reunión en el lobby y traslado al Aeropuerto Internacional de Narita (o Haneda) en servicio</w:t>
      </w:r>
      <w:r>
        <w:rPr>
          <w:rFonts w:ascii="Times New Roman" w:hAnsi="Times New Roman" w:cs="Times New Roman"/>
          <w:lang w:val="es-CO"/>
        </w:rPr>
        <w:t xml:space="preserve"> </w:t>
      </w:r>
      <w:r w:rsidRPr="008C562C">
        <w:rPr>
          <w:rFonts w:ascii="Times New Roman" w:hAnsi="Times New Roman" w:cs="Times New Roman"/>
          <w:lang w:val="es-CO"/>
        </w:rPr>
        <w:t>regular con asistente de habla española</w:t>
      </w:r>
      <w:r>
        <w:rPr>
          <w:rFonts w:ascii="Times New Roman" w:hAnsi="Times New Roman" w:cs="Times New Roman"/>
          <w:lang w:val="es-CO"/>
        </w:rPr>
        <w:t xml:space="preserve"> para tomar el vuelo de regreso y…</w:t>
      </w:r>
    </w:p>
    <w:p w14:paraId="0F98E83B" w14:textId="77777777" w:rsidR="006F41F9" w:rsidRPr="00964754" w:rsidRDefault="006F41F9" w:rsidP="00367735">
      <w:pPr>
        <w:rPr>
          <w:rFonts w:ascii="Times New Roman" w:hAnsi="Times New Roman" w:cs="Times New Roman"/>
          <w:b/>
          <w:bCs/>
          <w:lang w:val="es-CO"/>
        </w:rPr>
      </w:pPr>
    </w:p>
    <w:p w14:paraId="6DA34C3B" w14:textId="77777777" w:rsidR="00D43C3E" w:rsidRPr="00964754" w:rsidRDefault="00D43C3E" w:rsidP="00A96F99">
      <w:pPr>
        <w:jc w:val="center"/>
        <w:rPr>
          <w:rFonts w:ascii="Times New Roman" w:hAnsi="Times New Roman" w:cs="Times New Roman"/>
          <w:b/>
          <w:bCs/>
          <w:lang w:val="es-CO"/>
        </w:rPr>
      </w:pPr>
    </w:p>
    <w:p w14:paraId="1E489B50" w14:textId="539A9DC4" w:rsidR="00A96F99" w:rsidRDefault="00A96F99" w:rsidP="00A96F99">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3738C017" w14:textId="77777777" w:rsidR="00426641" w:rsidRDefault="00426641" w:rsidP="00A96F99">
      <w:pPr>
        <w:jc w:val="center"/>
        <w:rPr>
          <w:rFonts w:ascii="Times New Roman" w:hAnsi="Times New Roman" w:cs="Times New Roman"/>
          <w:b/>
          <w:bCs/>
          <w:lang w:val="es-ES"/>
        </w:rPr>
      </w:pPr>
    </w:p>
    <w:p w14:paraId="219D495F" w14:textId="77777777" w:rsidR="008D3C58" w:rsidRDefault="008D3C58" w:rsidP="00A96F99">
      <w:pPr>
        <w:jc w:val="center"/>
        <w:rPr>
          <w:rFonts w:ascii="Times New Roman" w:hAnsi="Times New Roman" w:cs="Times New Roman"/>
          <w:b/>
          <w:bCs/>
          <w:lang w:val="es-ES"/>
        </w:rPr>
      </w:pPr>
    </w:p>
    <w:p w14:paraId="0ED94AA0" w14:textId="7E573387" w:rsidR="0023008E" w:rsidRDefault="00426641" w:rsidP="00426641">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419B2854" w14:textId="77777777" w:rsidR="008D3C58" w:rsidRDefault="008D3C58" w:rsidP="00426641">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521"/>
        <w:gridCol w:w="2493"/>
        <w:gridCol w:w="2495"/>
        <w:gridCol w:w="2523"/>
      </w:tblGrid>
      <w:tr w:rsidR="00983322" w14:paraId="65ADE4D9" w14:textId="77777777" w:rsidTr="00FF7887">
        <w:tc>
          <w:tcPr>
            <w:tcW w:w="2521" w:type="dxa"/>
            <w:vAlign w:val="center"/>
          </w:tcPr>
          <w:p w14:paraId="74324457" w14:textId="4D5DE23E" w:rsidR="00983322" w:rsidRPr="00983322" w:rsidRDefault="00983322"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493" w:type="dxa"/>
            <w:vAlign w:val="center"/>
          </w:tcPr>
          <w:p w14:paraId="4774A35C" w14:textId="6EB246A3"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495" w:type="dxa"/>
            <w:vAlign w:val="center"/>
          </w:tcPr>
          <w:p w14:paraId="60ABCDAC" w14:textId="2A2490BB"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23" w:type="dxa"/>
            <w:vAlign w:val="center"/>
          </w:tcPr>
          <w:p w14:paraId="39FE23BD" w14:textId="2BBBFF64" w:rsidR="00983322" w:rsidRPr="00983322" w:rsidRDefault="00E00E8A" w:rsidP="00056A0C">
            <w:pPr>
              <w:jc w:val="center"/>
              <w:rPr>
                <w:rFonts w:ascii="Times New Roman" w:hAnsi="Times New Roman" w:cs="Times New Roman"/>
                <w:b/>
                <w:bCs/>
                <w:lang w:val="es-ES"/>
              </w:rPr>
            </w:pPr>
            <w:r>
              <w:rPr>
                <w:rFonts w:ascii="Times New Roman" w:hAnsi="Times New Roman" w:cs="Times New Roman"/>
                <w:b/>
                <w:bCs/>
                <w:lang w:val="es-ES"/>
              </w:rPr>
              <w:t>SENCILLA</w:t>
            </w:r>
          </w:p>
        </w:tc>
      </w:tr>
      <w:tr w:rsidR="00FE0B17" w14:paraId="792BBA72" w14:textId="77777777" w:rsidTr="00FD25A3">
        <w:tc>
          <w:tcPr>
            <w:tcW w:w="2521" w:type="dxa"/>
          </w:tcPr>
          <w:p w14:paraId="1F549217" w14:textId="7724449E" w:rsidR="00FE0B17" w:rsidRPr="00983322" w:rsidRDefault="00FE0B17" w:rsidP="00FE0B17">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493" w:type="dxa"/>
            <w:vAlign w:val="center"/>
          </w:tcPr>
          <w:p w14:paraId="0A752CC3" w14:textId="0432D3F3" w:rsidR="00FE0B17" w:rsidRDefault="00E00E8A" w:rsidP="00FE0B17">
            <w:pPr>
              <w:jc w:val="center"/>
              <w:rPr>
                <w:rFonts w:ascii="Times New Roman" w:hAnsi="Times New Roman" w:cs="Times New Roman"/>
                <w:lang w:val="es-ES"/>
              </w:rPr>
            </w:pPr>
            <w:r>
              <w:rPr>
                <w:rFonts w:ascii="Times New Roman" w:hAnsi="Times New Roman" w:cs="Times New Roman"/>
                <w:lang w:val="es-ES"/>
              </w:rPr>
              <w:t>3.700</w:t>
            </w:r>
          </w:p>
        </w:tc>
        <w:tc>
          <w:tcPr>
            <w:tcW w:w="2495" w:type="dxa"/>
            <w:vAlign w:val="center"/>
          </w:tcPr>
          <w:p w14:paraId="4C42F55A" w14:textId="3A64E14A" w:rsidR="00FE0B17" w:rsidRDefault="00E00E8A" w:rsidP="00FE0B17">
            <w:pPr>
              <w:jc w:val="center"/>
              <w:rPr>
                <w:rFonts w:ascii="Times New Roman" w:hAnsi="Times New Roman" w:cs="Times New Roman"/>
                <w:lang w:val="es-ES"/>
              </w:rPr>
            </w:pPr>
            <w:r>
              <w:rPr>
                <w:rFonts w:ascii="Times New Roman" w:hAnsi="Times New Roman" w:cs="Times New Roman"/>
                <w:lang w:val="es-ES"/>
              </w:rPr>
              <w:t>3.658</w:t>
            </w:r>
          </w:p>
        </w:tc>
        <w:tc>
          <w:tcPr>
            <w:tcW w:w="2523" w:type="dxa"/>
          </w:tcPr>
          <w:p w14:paraId="3FCB6698" w14:textId="00D2CC2D" w:rsidR="00FE0B17" w:rsidRDefault="00E00E8A" w:rsidP="00FE0B17">
            <w:pPr>
              <w:jc w:val="center"/>
              <w:rPr>
                <w:rFonts w:ascii="Times New Roman" w:hAnsi="Times New Roman" w:cs="Times New Roman"/>
                <w:lang w:val="es-ES"/>
              </w:rPr>
            </w:pPr>
            <w:r>
              <w:rPr>
                <w:rFonts w:ascii="Times New Roman" w:hAnsi="Times New Roman" w:cs="Times New Roman"/>
                <w:lang w:val="es-ES"/>
              </w:rPr>
              <w:t>4.768</w:t>
            </w:r>
          </w:p>
        </w:tc>
      </w:tr>
      <w:tr w:rsidR="00FE0B17" w14:paraId="6DDE6413" w14:textId="77777777" w:rsidTr="00FD25A3">
        <w:tc>
          <w:tcPr>
            <w:tcW w:w="2521" w:type="dxa"/>
          </w:tcPr>
          <w:p w14:paraId="1D9C9077" w14:textId="45695CCE" w:rsidR="00FE0B17" w:rsidRPr="00983322" w:rsidRDefault="00FE0B17" w:rsidP="00FE0B17">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493" w:type="dxa"/>
            <w:vAlign w:val="center"/>
          </w:tcPr>
          <w:p w14:paraId="1A5EF22F" w14:textId="328BEEDB" w:rsidR="00FE0B17" w:rsidRDefault="00E00E8A" w:rsidP="00FE0B17">
            <w:pPr>
              <w:jc w:val="center"/>
              <w:rPr>
                <w:rFonts w:ascii="Times New Roman" w:hAnsi="Times New Roman" w:cs="Times New Roman"/>
                <w:lang w:val="es-ES"/>
              </w:rPr>
            </w:pPr>
            <w:r>
              <w:rPr>
                <w:rFonts w:ascii="Times New Roman" w:hAnsi="Times New Roman" w:cs="Times New Roman"/>
                <w:lang w:val="es-ES"/>
              </w:rPr>
              <w:t>3.945</w:t>
            </w:r>
          </w:p>
        </w:tc>
        <w:tc>
          <w:tcPr>
            <w:tcW w:w="2495" w:type="dxa"/>
            <w:vAlign w:val="center"/>
          </w:tcPr>
          <w:p w14:paraId="477DBD74" w14:textId="40A5ED91" w:rsidR="00FE0B17" w:rsidRDefault="00E00E8A" w:rsidP="00FE0B17">
            <w:pPr>
              <w:jc w:val="center"/>
              <w:rPr>
                <w:rFonts w:ascii="Times New Roman" w:hAnsi="Times New Roman" w:cs="Times New Roman"/>
                <w:lang w:val="es-ES"/>
              </w:rPr>
            </w:pPr>
            <w:r>
              <w:rPr>
                <w:rFonts w:ascii="Times New Roman" w:hAnsi="Times New Roman" w:cs="Times New Roman"/>
                <w:lang w:val="es-ES"/>
              </w:rPr>
              <w:t>3.904</w:t>
            </w:r>
          </w:p>
        </w:tc>
        <w:tc>
          <w:tcPr>
            <w:tcW w:w="2523" w:type="dxa"/>
          </w:tcPr>
          <w:p w14:paraId="3DD9F6D0" w14:textId="1D69BEF4" w:rsidR="00FE0B17" w:rsidRDefault="00E00E8A" w:rsidP="00FE0B17">
            <w:pPr>
              <w:jc w:val="center"/>
              <w:rPr>
                <w:rFonts w:ascii="Times New Roman" w:hAnsi="Times New Roman" w:cs="Times New Roman"/>
                <w:lang w:val="es-ES"/>
              </w:rPr>
            </w:pPr>
            <w:r>
              <w:rPr>
                <w:rFonts w:ascii="Times New Roman" w:hAnsi="Times New Roman" w:cs="Times New Roman"/>
                <w:lang w:val="es-ES"/>
              </w:rPr>
              <w:t>5.220</w:t>
            </w:r>
          </w:p>
        </w:tc>
      </w:tr>
      <w:tr w:rsidR="00FE0B17" w14:paraId="2B2449B9" w14:textId="77777777" w:rsidTr="00FD25A3">
        <w:tc>
          <w:tcPr>
            <w:tcW w:w="2521" w:type="dxa"/>
          </w:tcPr>
          <w:p w14:paraId="07B216EE" w14:textId="761A2AF7" w:rsidR="00FE0B17" w:rsidRPr="00983322" w:rsidRDefault="00FE0B17" w:rsidP="00FE0B17">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493" w:type="dxa"/>
            <w:vAlign w:val="center"/>
          </w:tcPr>
          <w:p w14:paraId="56265CD6" w14:textId="337493DB" w:rsidR="00FE0B17" w:rsidRDefault="00E00E8A" w:rsidP="00FE0B17">
            <w:pPr>
              <w:jc w:val="center"/>
              <w:rPr>
                <w:rFonts w:ascii="Times New Roman" w:hAnsi="Times New Roman" w:cs="Times New Roman"/>
                <w:lang w:val="es-ES"/>
              </w:rPr>
            </w:pPr>
            <w:r>
              <w:rPr>
                <w:rFonts w:ascii="Times New Roman" w:hAnsi="Times New Roman" w:cs="Times New Roman"/>
                <w:lang w:val="es-ES"/>
              </w:rPr>
              <w:t>4.192</w:t>
            </w:r>
          </w:p>
        </w:tc>
        <w:tc>
          <w:tcPr>
            <w:tcW w:w="2495" w:type="dxa"/>
            <w:vAlign w:val="center"/>
          </w:tcPr>
          <w:p w14:paraId="18C4564F" w14:textId="18F5DC1A" w:rsidR="00FE0B17" w:rsidRDefault="00E00E8A" w:rsidP="00FE0B17">
            <w:pPr>
              <w:jc w:val="center"/>
              <w:rPr>
                <w:rFonts w:ascii="Times New Roman" w:hAnsi="Times New Roman" w:cs="Times New Roman"/>
                <w:lang w:val="es-ES"/>
              </w:rPr>
            </w:pPr>
            <w:r>
              <w:rPr>
                <w:rFonts w:ascii="Times New Roman" w:hAnsi="Times New Roman" w:cs="Times New Roman"/>
                <w:lang w:val="es-ES"/>
              </w:rPr>
              <w:t>4.150</w:t>
            </w:r>
          </w:p>
        </w:tc>
        <w:tc>
          <w:tcPr>
            <w:tcW w:w="2523" w:type="dxa"/>
          </w:tcPr>
          <w:p w14:paraId="3F2FE300" w14:textId="799E9FF8" w:rsidR="00FE0B17" w:rsidRDefault="00E00E8A" w:rsidP="00FE0B17">
            <w:pPr>
              <w:jc w:val="center"/>
              <w:rPr>
                <w:rFonts w:ascii="Times New Roman" w:hAnsi="Times New Roman" w:cs="Times New Roman"/>
                <w:lang w:val="es-ES"/>
              </w:rPr>
            </w:pPr>
            <w:r>
              <w:rPr>
                <w:rFonts w:ascii="Times New Roman" w:hAnsi="Times New Roman" w:cs="Times New Roman"/>
                <w:lang w:val="es-ES"/>
              </w:rPr>
              <w:t>5.589</w:t>
            </w:r>
          </w:p>
        </w:tc>
      </w:tr>
    </w:tbl>
    <w:p w14:paraId="36993594" w14:textId="6CB02696" w:rsidR="0023008E" w:rsidRDefault="008360E5" w:rsidP="008360E5">
      <w:pPr>
        <w:jc w:val="center"/>
        <w:rPr>
          <w:rFonts w:ascii="Times New Roman" w:hAnsi="Times New Roman" w:cs="Times New Roman"/>
          <w:b/>
          <w:bCs/>
          <w:lang w:val="es-ES"/>
        </w:rPr>
      </w:pPr>
      <w:r w:rsidRPr="008360E5">
        <w:rPr>
          <w:rFonts w:ascii="Times New Roman" w:hAnsi="Times New Roman" w:cs="Times New Roman"/>
          <w:b/>
          <w:bCs/>
          <w:lang w:val="es-ES"/>
        </w:rPr>
        <w:t>Precios por persona</w:t>
      </w:r>
    </w:p>
    <w:p w14:paraId="72ABBE13" w14:textId="77777777" w:rsidR="008360E5" w:rsidRDefault="008360E5" w:rsidP="008360E5">
      <w:pPr>
        <w:jc w:val="center"/>
        <w:rPr>
          <w:rFonts w:ascii="Times New Roman" w:hAnsi="Times New Roman" w:cs="Times New Roman"/>
          <w:b/>
          <w:bCs/>
          <w:lang w:val="es-ES"/>
        </w:rPr>
      </w:pPr>
    </w:p>
    <w:p w14:paraId="4E0D39C0" w14:textId="77777777" w:rsidR="00FD7CE7" w:rsidRDefault="00FD7CE7" w:rsidP="008360E5">
      <w:pPr>
        <w:jc w:val="both"/>
        <w:rPr>
          <w:rFonts w:ascii="Times New Roman" w:hAnsi="Times New Roman" w:cs="Times New Roman"/>
          <w:b/>
          <w:bCs/>
          <w:lang w:val="es-ES"/>
        </w:rPr>
      </w:pPr>
    </w:p>
    <w:p w14:paraId="5C0DAFD5" w14:textId="09925681" w:rsidR="008360E5" w:rsidRDefault="008360E5" w:rsidP="008360E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3D8C3C91" w14:textId="29357677" w:rsidR="008360E5" w:rsidRPr="00785106" w:rsidRDefault="008360E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Alojamiento en los Hoteles indicados o similares en categoría </w:t>
      </w:r>
      <w:r w:rsidR="00257592">
        <w:rPr>
          <w:rFonts w:ascii="Times New Roman" w:hAnsi="Times New Roman" w:cs="Times New Roman"/>
          <w:lang w:val="es-ES"/>
        </w:rPr>
        <w:t xml:space="preserve">Turista Superior 3*Sup y </w:t>
      </w:r>
      <w:r w:rsidR="004A6B6B" w:rsidRPr="00611141">
        <w:rPr>
          <w:rFonts w:ascii="Times New Roman" w:hAnsi="Times New Roman" w:cs="Times New Roman"/>
          <w:lang w:val="es-ES"/>
        </w:rPr>
        <w:t>Primera</w:t>
      </w:r>
      <w:r w:rsidR="00611141" w:rsidRPr="00611141">
        <w:rPr>
          <w:rFonts w:ascii="Times New Roman" w:hAnsi="Times New Roman" w:cs="Times New Roman"/>
          <w:lang w:val="es-ES"/>
        </w:rPr>
        <w:t xml:space="preserve"> 4*</w:t>
      </w:r>
    </w:p>
    <w:p w14:paraId="0F1B72DD" w14:textId="34F05AC6" w:rsidR="004A6B6B" w:rsidRDefault="00951726" w:rsidP="00C6315B">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 xml:space="preserve">Desayunos diarios </w:t>
      </w:r>
    </w:p>
    <w:p w14:paraId="4579A99F" w14:textId="52FA7107" w:rsidR="001F00AA" w:rsidRDefault="00E35524" w:rsidP="00C6315B">
      <w:pPr>
        <w:pStyle w:val="Prrafodelista"/>
        <w:numPr>
          <w:ilvl w:val="0"/>
          <w:numId w:val="2"/>
        </w:numPr>
        <w:jc w:val="both"/>
        <w:rPr>
          <w:rFonts w:ascii="Times New Roman" w:hAnsi="Times New Roman" w:cs="Times New Roman"/>
          <w:lang w:val="es-ES"/>
        </w:rPr>
      </w:pPr>
      <w:r w:rsidRPr="00E35524">
        <w:rPr>
          <w:rFonts w:ascii="Times New Roman" w:hAnsi="Times New Roman" w:cs="Times New Roman"/>
          <w:lang w:val="es-ES"/>
        </w:rPr>
        <w:t>4 almuerzos y 1 cena</w:t>
      </w:r>
      <w:r>
        <w:rPr>
          <w:rFonts w:ascii="Times New Roman" w:hAnsi="Times New Roman" w:cs="Times New Roman"/>
          <w:lang w:val="es-ES"/>
        </w:rPr>
        <w:t xml:space="preserve">; sin bebidas </w:t>
      </w:r>
    </w:p>
    <w:p w14:paraId="5A3949D3" w14:textId="29F66117" w:rsidR="00E35524" w:rsidRDefault="00567FC1" w:rsidP="00567FC1">
      <w:pPr>
        <w:pStyle w:val="Prrafodelista"/>
        <w:numPr>
          <w:ilvl w:val="0"/>
          <w:numId w:val="2"/>
        </w:numPr>
        <w:jc w:val="both"/>
        <w:rPr>
          <w:rFonts w:ascii="Times New Roman" w:hAnsi="Times New Roman" w:cs="Times New Roman"/>
          <w:lang w:val="es-ES"/>
        </w:rPr>
      </w:pPr>
      <w:r w:rsidRPr="00567FC1">
        <w:rPr>
          <w:rFonts w:ascii="Times New Roman" w:hAnsi="Times New Roman" w:cs="Times New Roman"/>
          <w:lang w:val="es-ES"/>
        </w:rPr>
        <w:t>Visitas</w:t>
      </w:r>
      <w:r w:rsidR="009B680D">
        <w:rPr>
          <w:rFonts w:ascii="Times New Roman" w:hAnsi="Times New Roman" w:cs="Times New Roman"/>
          <w:lang w:val="es-ES"/>
        </w:rPr>
        <w:t xml:space="preserve"> indicadas en el itinerario</w:t>
      </w:r>
      <w:r w:rsidR="00F20ED2">
        <w:rPr>
          <w:rFonts w:ascii="Times New Roman" w:hAnsi="Times New Roman" w:cs="Times New Roman"/>
          <w:lang w:val="es-ES"/>
        </w:rPr>
        <w:t>.</w:t>
      </w:r>
      <w:r w:rsidRPr="00567FC1">
        <w:rPr>
          <w:rFonts w:ascii="Times New Roman" w:hAnsi="Times New Roman" w:cs="Times New Roman"/>
          <w:lang w:val="es-ES"/>
        </w:rPr>
        <w:t xml:space="preserve"> A partir de 10 personas se opera el circuito en taxi, coche privado, mini-bus o autocar, con guía de habla española según el itinerario, incluyendo las entradas a los monumentos especificados con la marca (*) en el itinerario.</w:t>
      </w:r>
      <w:r>
        <w:rPr>
          <w:rFonts w:ascii="Times New Roman" w:hAnsi="Times New Roman" w:cs="Times New Roman"/>
          <w:lang w:val="es-ES"/>
        </w:rPr>
        <w:t xml:space="preserve"> </w:t>
      </w:r>
      <w:r w:rsidRPr="00567FC1">
        <w:rPr>
          <w:rFonts w:ascii="Times New Roman" w:hAnsi="Times New Roman" w:cs="Times New Roman"/>
          <w:lang w:val="es-ES"/>
        </w:rPr>
        <w:t xml:space="preserve">*Para grupos </w:t>
      </w:r>
      <w:r w:rsidR="00805C50">
        <w:rPr>
          <w:rFonts w:ascii="Times New Roman" w:hAnsi="Times New Roman" w:cs="Times New Roman"/>
          <w:lang w:val="es-ES"/>
        </w:rPr>
        <w:t xml:space="preserve">de menos de 10 </w:t>
      </w:r>
      <w:r w:rsidRPr="00567FC1">
        <w:rPr>
          <w:rFonts w:ascii="Times New Roman" w:hAnsi="Times New Roman" w:cs="Times New Roman"/>
          <w:lang w:val="es-ES"/>
        </w:rPr>
        <w:t>personas</w:t>
      </w:r>
      <w:r>
        <w:rPr>
          <w:rFonts w:ascii="Times New Roman" w:hAnsi="Times New Roman" w:cs="Times New Roman"/>
          <w:lang w:val="es-ES"/>
        </w:rPr>
        <w:t xml:space="preserve">, </w:t>
      </w:r>
      <w:r w:rsidRPr="00567FC1">
        <w:rPr>
          <w:rFonts w:ascii="Times New Roman" w:hAnsi="Times New Roman" w:cs="Times New Roman"/>
          <w:lang w:val="es-ES"/>
        </w:rPr>
        <w:t>se operan en transporte público.</w:t>
      </w:r>
    </w:p>
    <w:p w14:paraId="4EE5545B" w14:textId="6E7FE608" w:rsidR="00087B2B" w:rsidRPr="00087B2B" w:rsidRDefault="00087B2B" w:rsidP="00087B2B">
      <w:pPr>
        <w:pStyle w:val="Prrafodelista"/>
        <w:numPr>
          <w:ilvl w:val="0"/>
          <w:numId w:val="2"/>
        </w:numPr>
        <w:jc w:val="both"/>
        <w:rPr>
          <w:rFonts w:ascii="Times New Roman" w:hAnsi="Times New Roman" w:cs="Times New Roman"/>
          <w:lang w:val="es-ES"/>
        </w:rPr>
      </w:pPr>
      <w:r w:rsidRPr="00087B2B">
        <w:rPr>
          <w:rFonts w:ascii="Times New Roman" w:hAnsi="Times New Roman" w:cs="Times New Roman"/>
          <w:lang w:val="es-ES"/>
        </w:rPr>
        <w:t>Guía/asistente de habla española durante todo el circuito, excepto los trayectos de tren bala desde Kyoto</w:t>
      </w:r>
      <w:r>
        <w:rPr>
          <w:rFonts w:ascii="Times New Roman" w:hAnsi="Times New Roman" w:cs="Times New Roman"/>
          <w:lang w:val="es-ES"/>
        </w:rPr>
        <w:t xml:space="preserve"> </w:t>
      </w:r>
      <w:r w:rsidRPr="00087B2B">
        <w:rPr>
          <w:rFonts w:ascii="Times New Roman" w:hAnsi="Times New Roman" w:cs="Times New Roman"/>
          <w:lang w:val="es-ES"/>
        </w:rPr>
        <w:t>hacia Mishima (día 8) y los días libres. En algunos casos, la cena en Gotenba podría no contar con la</w:t>
      </w:r>
      <w:r>
        <w:rPr>
          <w:rFonts w:ascii="Times New Roman" w:hAnsi="Times New Roman" w:cs="Times New Roman"/>
          <w:lang w:val="es-ES"/>
        </w:rPr>
        <w:t xml:space="preserve"> </w:t>
      </w:r>
      <w:r w:rsidRPr="00087B2B">
        <w:rPr>
          <w:rFonts w:ascii="Times New Roman" w:hAnsi="Times New Roman" w:cs="Times New Roman"/>
          <w:lang w:val="es-ES"/>
        </w:rPr>
        <w:t>asistencia de la guía/asistente.</w:t>
      </w:r>
    </w:p>
    <w:p w14:paraId="06E09EE3" w14:textId="258775F5" w:rsidR="00087B2B" w:rsidRDefault="00087B2B" w:rsidP="00087B2B">
      <w:pPr>
        <w:pStyle w:val="Prrafodelista"/>
        <w:numPr>
          <w:ilvl w:val="0"/>
          <w:numId w:val="2"/>
        </w:numPr>
        <w:jc w:val="both"/>
        <w:rPr>
          <w:rFonts w:ascii="Times New Roman" w:hAnsi="Times New Roman" w:cs="Times New Roman"/>
          <w:lang w:val="es-ES"/>
        </w:rPr>
      </w:pPr>
      <w:r w:rsidRPr="00087B2B">
        <w:rPr>
          <w:rFonts w:ascii="Times New Roman" w:hAnsi="Times New Roman" w:cs="Times New Roman"/>
          <w:lang w:val="es-ES"/>
        </w:rPr>
        <w:t>Equipaje: 2 maletas de tamaño normal (hasta 23 kg) por persona incluida. Hay suplemento a partir de la 3ª maleta por persona / envío (pago directo en Japón).</w:t>
      </w:r>
      <w:r>
        <w:rPr>
          <w:rFonts w:ascii="Times New Roman" w:hAnsi="Times New Roman" w:cs="Times New Roman"/>
          <w:lang w:val="es-ES"/>
        </w:rPr>
        <w:t xml:space="preserve"> </w:t>
      </w:r>
      <w:r w:rsidRPr="00087B2B">
        <w:rPr>
          <w:rFonts w:ascii="Times New Roman" w:hAnsi="Times New Roman" w:cs="Times New Roman"/>
          <w:lang w:val="es-ES"/>
        </w:rPr>
        <w:t>Los clientes pasarán una noche en Gotenba sin sus maletas, por lo que se ruega preparar equipaje de mano (maleta de mano hasta 10kg) para esa noche. Las maletas se transportarán directamente de Kyoto a Tokyo.</w:t>
      </w:r>
    </w:p>
    <w:p w14:paraId="555FF5BA" w14:textId="16A83412" w:rsidR="002A0B19" w:rsidRPr="00785106" w:rsidRDefault="003A26C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Traslados Aeropuerto / Hotel / Aeropuerto con </w:t>
      </w:r>
      <w:r w:rsidR="00DA1537" w:rsidRPr="00785106">
        <w:rPr>
          <w:rFonts w:ascii="Times New Roman" w:hAnsi="Times New Roman" w:cs="Times New Roman"/>
          <w:lang w:val="es-ES"/>
        </w:rPr>
        <w:t xml:space="preserve">asistente </w:t>
      </w:r>
      <w:r w:rsidRPr="00785106">
        <w:rPr>
          <w:rFonts w:ascii="Times New Roman" w:hAnsi="Times New Roman" w:cs="Times New Roman"/>
          <w:lang w:val="es-ES"/>
        </w:rPr>
        <w:t>de habla hispana</w:t>
      </w:r>
      <w:r w:rsidR="00E35524">
        <w:rPr>
          <w:rFonts w:ascii="Times New Roman" w:hAnsi="Times New Roman" w:cs="Times New Roman"/>
          <w:lang w:val="es-ES"/>
        </w:rPr>
        <w:t>.</w:t>
      </w:r>
    </w:p>
    <w:p w14:paraId="226046BC" w14:textId="77777777" w:rsidR="007A6250" w:rsidRDefault="007A6250" w:rsidP="008360E5">
      <w:pPr>
        <w:jc w:val="both"/>
        <w:rPr>
          <w:rFonts w:ascii="Times New Roman" w:hAnsi="Times New Roman" w:cs="Times New Roman"/>
          <w:lang w:val="es-ES"/>
        </w:rPr>
      </w:pPr>
    </w:p>
    <w:p w14:paraId="2F19D0F8" w14:textId="6CB7626E" w:rsidR="007A6250" w:rsidRDefault="007A6250" w:rsidP="008360E5">
      <w:pPr>
        <w:jc w:val="both"/>
        <w:rPr>
          <w:rFonts w:ascii="Times New Roman" w:hAnsi="Times New Roman" w:cs="Times New Roman"/>
          <w:lang w:val="es-ES"/>
        </w:rPr>
      </w:pPr>
      <w:r w:rsidRPr="007A6250">
        <w:rPr>
          <w:rFonts w:ascii="Times New Roman" w:hAnsi="Times New Roman" w:cs="Times New Roman"/>
          <w:b/>
          <w:bCs/>
          <w:lang w:val="es-ES"/>
        </w:rPr>
        <w:t>NO INCLUYEN</w:t>
      </w:r>
      <w:r>
        <w:rPr>
          <w:rFonts w:ascii="Times New Roman" w:hAnsi="Times New Roman" w:cs="Times New Roman"/>
          <w:lang w:val="es-ES"/>
        </w:rPr>
        <w:t>:</w:t>
      </w:r>
    </w:p>
    <w:p w14:paraId="303F952F" w14:textId="1247C0C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2% fee bancario </w:t>
      </w:r>
    </w:p>
    <w:p w14:paraId="4F97FC30" w14:textId="47E9AC8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Tiquetes aéreos </w:t>
      </w:r>
    </w:p>
    <w:p w14:paraId="45BA8A1C" w14:textId="2509C741"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Tasas aeroportuarias </w:t>
      </w:r>
    </w:p>
    <w:p w14:paraId="1080C2E5" w14:textId="44D2F515" w:rsidR="007A6250" w:rsidRPr="00785106" w:rsidRDefault="00E82AE9"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Trámite</w:t>
      </w:r>
      <w:r w:rsidR="007A6250" w:rsidRPr="00785106">
        <w:rPr>
          <w:rFonts w:ascii="Times New Roman" w:hAnsi="Times New Roman" w:cs="Times New Roman"/>
          <w:lang w:val="es-ES"/>
        </w:rPr>
        <w:t xml:space="preserve"> de visas </w:t>
      </w:r>
    </w:p>
    <w:p w14:paraId="3B243282" w14:textId="2B9C8938"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Tarjeta de asistencia medica </w:t>
      </w:r>
    </w:p>
    <w:p w14:paraId="1BBED9C5" w14:textId="5D95746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Traslados donde no este contemplado</w:t>
      </w:r>
    </w:p>
    <w:p w14:paraId="1EDFFB3E" w14:textId="632EAF0F"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Comidas y bebidas no indicadas </w:t>
      </w:r>
    </w:p>
    <w:p w14:paraId="18B95B4D" w14:textId="05FB3144"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Excursiones y/o tours opcionales</w:t>
      </w:r>
    </w:p>
    <w:p w14:paraId="65627536" w14:textId="5412CCA9" w:rsidR="00E82AE9" w:rsidRPr="000B0701" w:rsidRDefault="00E82AE9" w:rsidP="00785106">
      <w:pPr>
        <w:pStyle w:val="Prrafodelista"/>
        <w:numPr>
          <w:ilvl w:val="0"/>
          <w:numId w:val="2"/>
        </w:numPr>
        <w:jc w:val="both"/>
        <w:rPr>
          <w:rFonts w:ascii="Times New Roman" w:hAnsi="Times New Roman" w:cs="Times New Roman"/>
          <w:lang w:val="es-ES"/>
        </w:rPr>
      </w:pPr>
      <w:r w:rsidRPr="000B0701">
        <w:rPr>
          <w:rFonts w:ascii="Times New Roman" w:hAnsi="Times New Roman" w:cs="Times New Roman"/>
          <w:lang w:val="es-ES"/>
        </w:rPr>
        <w:t xml:space="preserve">Excursiones opcionales a: </w:t>
      </w:r>
      <w:r w:rsidR="000B0701" w:rsidRPr="000B0701">
        <w:rPr>
          <w:rFonts w:ascii="Times New Roman" w:hAnsi="Times New Roman" w:cs="Times New Roman"/>
          <w:lang w:val="es-ES"/>
        </w:rPr>
        <w:t xml:space="preserve">Tempozan Harbour Village, el Acuario Kaiyukan, </w:t>
      </w:r>
      <w:r w:rsidR="007A57EE" w:rsidRPr="000B0701">
        <w:rPr>
          <w:rFonts w:ascii="Times New Roman" w:hAnsi="Times New Roman" w:cs="Times New Roman"/>
          <w:lang w:val="es-ES"/>
        </w:rPr>
        <w:t>Hiroshima</w:t>
      </w:r>
      <w:r w:rsidR="000B0701">
        <w:rPr>
          <w:rFonts w:ascii="Times New Roman" w:hAnsi="Times New Roman" w:cs="Times New Roman"/>
          <w:lang w:val="es-ES"/>
        </w:rPr>
        <w:t xml:space="preserve"> y </w:t>
      </w:r>
      <w:r w:rsidR="007A57EE" w:rsidRPr="000B0701">
        <w:rPr>
          <w:rFonts w:ascii="Times New Roman" w:hAnsi="Times New Roman" w:cs="Times New Roman"/>
          <w:lang w:val="es-ES"/>
        </w:rPr>
        <w:t>Miyajima</w:t>
      </w:r>
    </w:p>
    <w:p w14:paraId="0C49E765" w14:textId="1C6C5694"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Entradas a lugares no especificados </w:t>
      </w:r>
    </w:p>
    <w:p w14:paraId="1B760209" w14:textId="341AB36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Propinas a conductores, maleteros y guías </w:t>
      </w:r>
    </w:p>
    <w:p w14:paraId="47588F82" w14:textId="4B2B4FFE"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Servicios no especificados </w:t>
      </w:r>
    </w:p>
    <w:p w14:paraId="7A32F81E" w14:textId="006173CB"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Gastos personales </w:t>
      </w:r>
    </w:p>
    <w:p w14:paraId="581FAC84" w14:textId="77777777" w:rsidR="004C228D" w:rsidRDefault="004C228D" w:rsidP="004C228D">
      <w:pPr>
        <w:jc w:val="both"/>
        <w:rPr>
          <w:rFonts w:ascii="Times New Roman" w:hAnsi="Times New Roman" w:cs="Times New Roman"/>
          <w:lang w:val="es-ES"/>
        </w:rPr>
      </w:pPr>
    </w:p>
    <w:p w14:paraId="04801A34" w14:textId="77777777" w:rsidR="008C3567" w:rsidRDefault="008C3567" w:rsidP="004C228D">
      <w:pPr>
        <w:jc w:val="both"/>
        <w:rPr>
          <w:rFonts w:ascii="Times New Roman" w:hAnsi="Times New Roman" w:cs="Times New Roman"/>
          <w:b/>
          <w:bCs/>
          <w:lang w:val="es-ES"/>
        </w:rPr>
      </w:pPr>
    </w:p>
    <w:p w14:paraId="2393BB90" w14:textId="77777777" w:rsidR="00A16F00" w:rsidRDefault="00A16F00" w:rsidP="004C228D">
      <w:pPr>
        <w:jc w:val="both"/>
        <w:rPr>
          <w:rFonts w:ascii="Times New Roman" w:hAnsi="Times New Roman" w:cs="Times New Roman"/>
          <w:b/>
          <w:bCs/>
          <w:lang w:val="es-ES"/>
        </w:rPr>
      </w:pPr>
    </w:p>
    <w:p w14:paraId="2C6A0DB5" w14:textId="7040E438" w:rsidR="004C228D" w:rsidRDefault="004C228D" w:rsidP="004C228D">
      <w:pPr>
        <w:jc w:val="both"/>
        <w:rPr>
          <w:rFonts w:ascii="Times New Roman" w:hAnsi="Times New Roman" w:cs="Times New Roman"/>
          <w:lang w:val="es-ES"/>
        </w:rPr>
      </w:pPr>
      <w:r w:rsidRPr="004C228D">
        <w:rPr>
          <w:rFonts w:ascii="Times New Roman" w:hAnsi="Times New Roman" w:cs="Times New Roman"/>
          <w:b/>
          <w:bCs/>
          <w:lang w:val="es-ES"/>
        </w:rPr>
        <w:t>NOTAS IMPORTANTES</w:t>
      </w:r>
      <w:r>
        <w:rPr>
          <w:rFonts w:ascii="Times New Roman" w:hAnsi="Times New Roman" w:cs="Times New Roman"/>
          <w:lang w:val="es-ES"/>
        </w:rPr>
        <w:t>:</w:t>
      </w:r>
    </w:p>
    <w:p w14:paraId="0672B022" w14:textId="77777777" w:rsidR="00643A18" w:rsidRPr="00643A18" w:rsidRDefault="00643A18" w:rsidP="00643A18">
      <w:pPr>
        <w:pStyle w:val="Prrafodelista"/>
        <w:numPr>
          <w:ilvl w:val="0"/>
          <w:numId w:val="3"/>
        </w:numPr>
        <w:jc w:val="both"/>
        <w:rPr>
          <w:rFonts w:ascii="Times New Roman" w:hAnsi="Times New Roman" w:cs="Times New Roman"/>
          <w:lang w:val="es-ES"/>
        </w:rPr>
      </w:pPr>
      <w:r w:rsidRPr="00643A18">
        <w:rPr>
          <w:rFonts w:ascii="Times New Roman" w:hAnsi="Times New Roman" w:cs="Times New Roman"/>
          <w:lang w:val="es-ES"/>
        </w:rPr>
        <w:t>La cama de matrimonio no está disponible. Como la cama de matrimonio no es común en Japón, la mayoría de los hoteles no disponen de ese tipo de habitación. Los pasajeros pueden solicitar cama de matrimonio en Tokyo, Kyoto y Osaka sin suplemento, aunque no lo podemos garantizar ya que depende de la disponibilidad de cada hotel.</w:t>
      </w:r>
    </w:p>
    <w:p w14:paraId="78DBB2FC" w14:textId="57B34CDF" w:rsidR="00643A18" w:rsidRPr="00643A18" w:rsidRDefault="00643A18" w:rsidP="00643A18">
      <w:pPr>
        <w:pStyle w:val="Prrafodelista"/>
        <w:numPr>
          <w:ilvl w:val="0"/>
          <w:numId w:val="3"/>
        </w:numPr>
        <w:jc w:val="both"/>
        <w:rPr>
          <w:rFonts w:ascii="Times New Roman" w:hAnsi="Times New Roman" w:cs="Times New Roman"/>
          <w:lang w:val="es-ES"/>
        </w:rPr>
      </w:pPr>
      <w:r w:rsidRPr="00643A18">
        <w:rPr>
          <w:rFonts w:ascii="Times New Roman" w:hAnsi="Times New Roman" w:cs="Times New Roman"/>
          <w:lang w:val="es-ES"/>
        </w:rPr>
        <w:t>La habitación de uso individual puede ser más pequeña que la twin.</w:t>
      </w:r>
    </w:p>
    <w:p w14:paraId="475515E9" w14:textId="776A030F" w:rsidR="00643A18" w:rsidRPr="00643A18" w:rsidRDefault="00643A18" w:rsidP="00643A18">
      <w:pPr>
        <w:pStyle w:val="Prrafodelista"/>
        <w:numPr>
          <w:ilvl w:val="0"/>
          <w:numId w:val="3"/>
        </w:numPr>
        <w:jc w:val="both"/>
        <w:rPr>
          <w:rFonts w:ascii="Times New Roman" w:hAnsi="Times New Roman" w:cs="Times New Roman"/>
          <w:lang w:val="es-ES"/>
        </w:rPr>
      </w:pPr>
      <w:r w:rsidRPr="00643A18">
        <w:rPr>
          <w:rFonts w:ascii="Times New Roman" w:hAnsi="Times New Roman" w:cs="Times New Roman"/>
          <w:lang w:val="es-ES"/>
        </w:rPr>
        <w:t>La habitación triple será twin con una cama extra. La tercera cama puede ser más pequeña que las dos principales o puede ser sofá cama y pueden ser muy estrechas. La habitación triple no se garantiza hasta recibir confirmación por parte de los hoteles. No recomendamos habitaciones triples para adultos.</w:t>
      </w:r>
    </w:p>
    <w:p w14:paraId="309F8AE8" w14:textId="00B5539B" w:rsidR="00643A18" w:rsidRDefault="00643A18" w:rsidP="00643A18">
      <w:pPr>
        <w:pStyle w:val="Prrafodelista"/>
        <w:numPr>
          <w:ilvl w:val="0"/>
          <w:numId w:val="3"/>
        </w:numPr>
        <w:jc w:val="both"/>
        <w:rPr>
          <w:rFonts w:ascii="Times New Roman" w:hAnsi="Times New Roman" w:cs="Times New Roman"/>
          <w:lang w:val="es-ES"/>
        </w:rPr>
      </w:pPr>
      <w:r w:rsidRPr="00643A18">
        <w:rPr>
          <w:rFonts w:ascii="Times New Roman" w:hAnsi="Times New Roman" w:cs="Times New Roman"/>
          <w:lang w:val="es-ES"/>
        </w:rPr>
        <w:t>Pueden disfrutar del “ONSEN” (aguas termales) en Gotenba.</w:t>
      </w:r>
    </w:p>
    <w:p w14:paraId="73A0C151" w14:textId="77777777" w:rsidR="00643A18" w:rsidRPr="005F7557" w:rsidRDefault="00643A18" w:rsidP="00643A18">
      <w:pPr>
        <w:pStyle w:val="Prrafodelista"/>
        <w:numPr>
          <w:ilvl w:val="0"/>
          <w:numId w:val="3"/>
        </w:numPr>
        <w:jc w:val="both"/>
        <w:rPr>
          <w:rFonts w:ascii="Times New Roman" w:hAnsi="Times New Roman" w:cs="Times New Roman"/>
          <w:lang w:val="es-ES"/>
        </w:rPr>
      </w:pPr>
      <w:r w:rsidRPr="005F7557">
        <w:rPr>
          <w:rFonts w:ascii="Times New Roman" w:hAnsi="Times New Roman" w:cs="Times New Roman"/>
          <w:lang w:val="es-ES"/>
        </w:rPr>
        <w:t>AGUAS TERMALES “ONSEN” Algunos alojamientos pueden restringir el acceso al “Onsen” a personas con tatuajes por motivos culturales. Por favor consultar ya que cada alojamiento puede tener condiciones distintas.</w:t>
      </w:r>
    </w:p>
    <w:p w14:paraId="3CC563D8" w14:textId="77777777" w:rsidR="007F7300" w:rsidRDefault="007F7300" w:rsidP="007F7300">
      <w:pPr>
        <w:pStyle w:val="Prrafodelista"/>
        <w:numPr>
          <w:ilvl w:val="0"/>
          <w:numId w:val="3"/>
        </w:numPr>
        <w:jc w:val="both"/>
        <w:rPr>
          <w:rFonts w:ascii="Times New Roman" w:hAnsi="Times New Roman" w:cs="Times New Roman"/>
          <w:lang w:val="es-ES"/>
        </w:rPr>
      </w:pPr>
      <w:r w:rsidRPr="00A55F89">
        <w:rPr>
          <w:rFonts w:ascii="Times New Roman" w:hAnsi="Times New Roman" w:cs="Times New Roman"/>
          <w:lang w:val="es-ES"/>
        </w:rPr>
        <w:t xml:space="preserve">PERSONAS CON MOVILIDAD REDUCIDA: </w:t>
      </w:r>
      <w:r w:rsidRPr="00873D20">
        <w:rPr>
          <w:rFonts w:ascii="Times New Roman" w:hAnsi="Times New Roman" w:cs="Times New Roman"/>
          <w:lang w:val="es-ES"/>
        </w:rPr>
        <w:t>Muchos lugares de Japón, hoteles y transportes no están adaptados para silla de ruedas por lo que es imprescindible consultarlo y notificarlo antes de realizar la reserva. **En caso de que un cliente aparezca con silla de ruedas sin previo aviso no podemos garantizar la participación en el tour**</w:t>
      </w:r>
    </w:p>
    <w:p w14:paraId="42D68EA3" w14:textId="4CDDE17A" w:rsidR="00BB7CBA" w:rsidRPr="001309FF" w:rsidRDefault="00105638" w:rsidP="001309FF">
      <w:pPr>
        <w:pStyle w:val="Prrafodelista"/>
        <w:numPr>
          <w:ilvl w:val="0"/>
          <w:numId w:val="3"/>
        </w:numPr>
        <w:jc w:val="both"/>
        <w:rPr>
          <w:rFonts w:ascii="Times New Roman" w:hAnsi="Times New Roman" w:cs="Times New Roman"/>
          <w:lang w:val="es-ES"/>
        </w:rPr>
      </w:pPr>
      <w:r w:rsidRPr="001309FF">
        <w:rPr>
          <w:rFonts w:ascii="Times New Roman" w:hAnsi="Times New Roman" w:cs="Times New Roman"/>
          <w:lang w:val="es-ES"/>
        </w:rPr>
        <w:t>Para los vuelos con salida antes de las 11</w:t>
      </w:r>
      <w:r w:rsidR="00354FFD" w:rsidRPr="001309FF">
        <w:rPr>
          <w:rFonts w:ascii="Times New Roman" w:hAnsi="Times New Roman" w:cs="Times New Roman"/>
          <w:lang w:val="es-ES"/>
        </w:rPr>
        <w:t>:</w:t>
      </w:r>
      <w:r w:rsidRPr="001309FF">
        <w:rPr>
          <w:rFonts w:ascii="Times New Roman" w:hAnsi="Times New Roman" w:cs="Times New Roman"/>
          <w:lang w:val="es-ES"/>
        </w:rPr>
        <w:t xml:space="preserve">30 </w:t>
      </w:r>
      <w:r w:rsidR="00354FFD" w:rsidRPr="001309FF">
        <w:rPr>
          <w:rFonts w:ascii="Times New Roman" w:hAnsi="Times New Roman" w:cs="Times New Roman"/>
          <w:lang w:val="es-ES"/>
        </w:rPr>
        <w:t xml:space="preserve">hrs </w:t>
      </w:r>
      <w:r w:rsidRPr="001309FF">
        <w:rPr>
          <w:rFonts w:ascii="Times New Roman" w:hAnsi="Times New Roman" w:cs="Times New Roman"/>
          <w:lang w:val="es-ES"/>
        </w:rPr>
        <w:t>desde Tokyo (NRT/HND) es posible que no haya tiempo para tomar el desayuno. No hay posibilidad de ofrecer box breakfast ni reembolso.</w:t>
      </w:r>
    </w:p>
    <w:p w14:paraId="0DAB6061" w14:textId="77777777" w:rsidR="008B66B1" w:rsidRDefault="00FB5D61"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Para los vuelos con llegada entre las 22:00</w:t>
      </w:r>
      <w:r w:rsidR="00F370BE" w:rsidRPr="0045031B">
        <w:rPr>
          <w:rFonts w:ascii="Times New Roman" w:hAnsi="Times New Roman" w:cs="Times New Roman"/>
          <w:lang w:val="es-ES"/>
        </w:rPr>
        <w:t xml:space="preserve"> hrs</w:t>
      </w:r>
      <w:r w:rsidRPr="0045031B">
        <w:rPr>
          <w:rFonts w:ascii="Times New Roman" w:hAnsi="Times New Roman" w:cs="Times New Roman"/>
          <w:lang w:val="es-ES"/>
        </w:rPr>
        <w:t xml:space="preserve"> y las 06:00 </w:t>
      </w:r>
      <w:r w:rsidR="00F370BE" w:rsidRPr="0045031B">
        <w:rPr>
          <w:rFonts w:ascii="Times New Roman" w:hAnsi="Times New Roman" w:cs="Times New Roman"/>
          <w:lang w:val="es-ES"/>
        </w:rPr>
        <w:t xml:space="preserve">hrs </w:t>
      </w:r>
      <w:r w:rsidRPr="0045031B">
        <w:rPr>
          <w:rFonts w:ascii="Times New Roman" w:hAnsi="Times New Roman" w:cs="Times New Roman"/>
          <w:lang w:val="es-ES"/>
        </w:rPr>
        <w:t xml:space="preserve">a KIX, en el traslado de llegada se cobrará un suplemento de </w:t>
      </w:r>
      <w:r w:rsidR="00F370BE" w:rsidRPr="0045031B">
        <w:rPr>
          <w:rFonts w:ascii="Times New Roman" w:hAnsi="Times New Roman" w:cs="Times New Roman"/>
          <w:lang w:val="es-ES"/>
        </w:rPr>
        <w:t xml:space="preserve">USD 136 por reserva. </w:t>
      </w:r>
    </w:p>
    <w:p w14:paraId="0B6335B2" w14:textId="7256F9B1" w:rsidR="008315EE" w:rsidRDefault="008315EE"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 xml:space="preserve">Para los vuelos entre las 01:00 </w:t>
      </w:r>
      <w:r w:rsidR="00D0328B" w:rsidRPr="0045031B">
        <w:rPr>
          <w:rFonts w:ascii="Times New Roman" w:hAnsi="Times New Roman" w:cs="Times New Roman"/>
          <w:lang w:val="es-ES"/>
        </w:rPr>
        <w:t xml:space="preserve">hrs </w:t>
      </w:r>
      <w:r w:rsidRPr="0045031B">
        <w:rPr>
          <w:rFonts w:ascii="Times New Roman" w:hAnsi="Times New Roman" w:cs="Times New Roman"/>
          <w:lang w:val="es-ES"/>
        </w:rPr>
        <w:t xml:space="preserve">y las 10:30 </w:t>
      </w:r>
      <w:r w:rsidR="00D0328B" w:rsidRPr="0045031B">
        <w:rPr>
          <w:rFonts w:ascii="Times New Roman" w:hAnsi="Times New Roman" w:cs="Times New Roman"/>
          <w:lang w:val="es-ES"/>
        </w:rPr>
        <w:t xml:space="preserve">hrs </w:t>
      </w:r>
      <w:r w:rsidRPr="0045031B">
        <w:rPr>
          <w:rFonts w:ascii="Times New Roman" w:hAnsi="Times New Roman" w:cs="Times New Roman"/>
          <w:lang w:val="es-ES"/>
        </w:rPr>
        <w:t xml:space="preserve">desde NRT, y entre las 01:00 </w:t>
      </w:r>
      <w:r w:rsidR="00D0328B" w:rsidRPr="0045031B">
        <w:rPr>
          <w:rFonts w:ascii="Times New Roman" w:hAnsi="Times New Roman" w:cs="Times New Roman"/>
          <w:lang w:val="es-ES"/>
        </w:rPr>
        <w:t xml:space="preserve">hrs </w:t>
      </w:r>
      <w:r w:rsidRPr="0045031B">
        <w:rPr>
          <w:rFonts w:ascii="Times New Roman" w:hAnsi="Times New Roman" w:cs="Times New Roman"/>
          <w:lang w:val="es-ES"/>
        </w:rPr>
        <w:t xml:space="preserve">y las 09:30 </w:t>
      </w:r>
      <w:r w:rsidR="00D0328B" w:rsidRPr="0045031B">
        <w:rPr>
          <w:rFonts w:ascii="Times New Roman" w:hAnsi="Times New Roman" w:cs="Times New Roman"/>
          <w:lang w:val="es-ES"/>
        </w:rPr>
        <w:t xml:space="preserve">hrs </w:t>
      </w:r>
      <w:r w:rsidRPr="0045031B">
        <w:rPr>
          <w:rFonts w:ascii="Times New Roman" w:hAnsi="Times New Roman" w:cs="Times New Roman"/>
          <w:lang w:val="es-ES"/>
        </w:rPr>
        <w:t xml:space="preserve">desde HND el traslado de salida se cobra un suplemento de </w:t>
      </w:r>
      <w:r w:rsidR="00D0328B" w:rsidRPr="0045031B">
        <w:rPr>
          <w:rFonts w:ascii="Times New Roman" w:hAnsi="Times New Roman" w:cs="Times New Roman"/>
          <w:lang w:val="es-ES"/>
        </w:rPr>
        <w:t xml:space="preserve">USD 136 por reserva. </w:t>
      </w:r>
    </w:p>
    <w:p w14:paraId="01518C84" w14:textId="77777777" w:rsidR="00F54CC9" w:rsidRDefault="00F54CC9" w:rsidP="00F54CC9">
      <w:pPr>
        <w:jc w:val="both"/>
        <w:rPr>
          <w:rFonts w:ascii="Times New Roman" w:hAnsi="Times New Roman" w:cs="Times New Roman"/>
          <w:lang w:val="es-ES"/>
        </w:rPr>
      </w:pPr>
    </w:p>
    <w:p w14:paraId="6F70AB9C" w14:textId="77777777" w:rsidR="004417FD" w:rsidRDefault="004417FD" w:rsidP="00F54CC9">
      <w:pPr>
        <w:jc w:val="both"/>
        <w:rPr>
          <w:rFonts w:ascii="Times New Roman" w:hAnsi="Times New Roman" w:cs="Times New Roman"/>
          <w:lang w:val="es-ES"/>
        </w:rPr>
      </w:pPr>
    </w:p>
    <w:p w14:paraId="77C2EA61" w14:textId="2F04E9AB" w:rsidR="00F54CC9" w:rsidRDefault="00F54CC9" w:rsidP="00F54CC9">
      <w:pPr>
        <w:jc w:val="both"/>
        <w:rPr>
          <w:rFonts w:ascii="Times New Roman" w:hAnsi="Times New Roman" w:cs="Times New Roman"/>
          <w:b/>
          <w:bCs/>
          <w:lang w:val="es-ES"/>
        </w:rPr>
      </w:pPr>
      <w:r w:rsidRPr="00F54CC9">
        <w:rPr>
          <w:rFonts w:ascii="Times New Roman" w:hAnsi="Times New Roman" w:cs="Times New Roman"/>
          <w:b/>
          <w:bCs/>
          <w:lang w:val="es-ES"/>
        </w:rPr>
        <w:t>HOTELES PREVISTOS O SIMILARES</w:t>
      </w:r>
    </w:p>
    <w:p w14:paraId="0E83463E" w14:textId="77777777" w:rsidR="00F54CC9" w:rsidRDefault="00F54CC9" w:rsidP="00F54CC9">
      <w:pPr>
        <w:jc w:val="both"/>
        <w:rPr>
          <w:rFonts w:ascii="Times New Roman" w:hAnsi="Times New Roman" w:cs="Times New Roman"/>
          <w:b/>
          <w:bCs/>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90"/>
        <w:gridCol w:w="8370"/>
      </w:tblGrid>
      <w:tr w:rsidR="00A16C0E" w:rsidRPr="00A16C0E" w14:paraId="4F50CE17" w14:textId="77777777" w:rsidTr="00CA69DF">
        <w:trPr>
          <w:trHeight w:val="360"/>
        </w:trPr>
        <w:tc>
          <w:tcPr>
            <w:tcW w:w="840" w:type="pct"/>
            <w:tcBorders>
              <w:top w:val="single" w:sz="8" w:space="0" w:color="000000"/>
              <w:left w:val="single" w:sz="8" w:space="0" w:color="000000"/>
              <w:bottom w:val="single" w:sz="8" w:space="0" w:color="000000"/>
              <w:right w:val="single" w:sz="8" w:space="0" w:color="000000"/>
            </w:tcBorders>
            <w:vAlign w:val="center"/>
          </w:tcPr>
          <w:p w14:paraId="40612EEF" w14:textId="4AA342A4" w:rsidR="00A16C0E" w:rsidRPr="00A16C0E" w:rsidRDefault="00A16C0E" w:rsidP="00A16C0E">
            <w:pPr>
              <w:jc w:val="center"/>
              <w:rPr>
                <w:rFonts w:ascii="Times New Roman" w:hAnsi="Times New Roman" w:cs="Times New Roman"/>
                <w:b/>
                <w:bCs/>
                <w:lang w:val="es-ES"/>
              </w:rPr>
            </w:pPr>
            <w:r w:rsidRPr="00A16C0E">
              <w:rPr>
                <w:rFonts w:ascii="Times New Roman" w:hAnsi="Times New Roman" w:cs="Times New Roman"/>
                <w:b/>
                <w:bCs/>
                <w:lang w:val="es-ES"/>
              </w:rPr>
              <w:t>Ciudad</w:t>
            </w:r>
          </w:p>
        </w:tc>
        <w:tc>
          <w:tcPr>
            <w:tcW w:w="4160" w:type="pct"/>
            <w:tcBorders>
              <w:top w:val="single" w:sz="8" w:space="0" w:color="000000"/>
              <w:left w:val="single" w:sz="8" w:space="0" w:color="000000"/>
              <w:bottom w:val="single" w:sz="8" w:space="0" w:color="000000"/>
              <w:right w:val="single" w:sz="8" w:space="0" w:color="000000"/>
            </w:tcBorders>
            <w:vAlign w:val="center"/>
          </w:tcPr>
          <w:p w14:paraId="6B524C95" w14:textId="52E8E342" w:rsidR="00A16C0E" w:rsidRPr="00A16C0E" w:rsidRDefault="00697E00" w:rsidP="00A16C0E">
            <w:pPr>
              <w:jc w:val="center"/>
              <w:rPr>
                <w:rFonts w:ascii="Times New Roman" w:hAnsi="Times New Roman" w:cs="Times New Roman"/>
                <w:b/>
                <w:bCs/>
                <w:lang w:val="es-ES"/>
              </w:rPr>
            </w:pPr>
            <w:r w:rsidRPr="00697E00">
              <w:rPr>
                <w:rFonts w:ascii="Times New Roman" w:hAnsi="Times New Roman" w:cs="Times New Roman"/>
                <w:b/>
                <w:bCs/>
                <w:lang w:val="es-ES"/>
              </w:rPr>
              <w:t xml:space="preserve">Categoría </w:t>
            </w:r>
            <w:r w:rsidR="00CA69DF">
              <w:rPr>
                <w:rFonts w:ascii="Times New Roman" w:hAnsi="Times New Roman" w:cs="Times New Roman"/>
                <w:b/>
                <w:bCs/>
                <w:lang w:val="es-ES"/>
              </w:rPr>
              <w:t>Turista Superior 3*Sup y Primera 4*</w:t>
            </w:r>
          </w:p>
        </w:tc>
      </w:tr>
      <w:tr w:rsidR="00A16C0E" w:rsidRPr="009B680D" w14:paraId="6A8CE080" w14:textId="77777777" w:rsidTr="00CA69DF">
        <w:trPr>
          <w:trHeight w:val="360"/>
        </w:trPr>
        <w:tc>
          <w:tcPr>
            <w:tcW w:w="840" w:type="pct"/>
            <w:tcBorders>
              <w:top w:val="single" w:sz="8" w:space="0" w:color="000000"/>
              <w:left w:val="single" w:sz="8" w:space="0" w:color="000000"/>
              <w:bottom w:val="single" w:sz="8" w:space="0" w:color="000000"/>
              <w:right w:val="single" w:sz="8" w:space="0" w:color="000000"/>
            </w:tcBorders>
            <w:vAlign w:val="center"/>
          </w:tcPr>
          <w:p w14:paraId="7D4525F7" w14:textId="0594781B" w:rsidR="00A16C0E" w:rsidRPr="008227CF" w:rsidRDefault="00A16C0E" w:rsidP="00A16C0E">
            <w:pPr>
              <w:rPr>
                <w:rFonts w:ascii="Times New Roman" w:hAnsi="Times New Roman" w:cs="Times New Roman"/>
                <w:b/>
                <w:bCs/>
                <w:lang w:val="es-ES"/>
              </w:rPr>
            </w:pPr>
            <w:r w:rsidRPr="008227CF">
              <w:rPr>
                <w:rFonts w:ascii="Times New Roman" w:hAnsi="Times New Roman" w:cs="Times New Roman"/>
                <w:b/>
                <w:bCs/>
                <w:lang w:val="es-ES"/>
              </w:rPr>
              <w:t>Tokyo</w:t>
            </w:r>
          </w:p>
        </w:tc>
        <w:tc>
          <w:tcPr>
            <w:tcW w:w="4160" w:type="pct"/>
            <w:tcBorders>
              <w:top w:val="single" w:sz="8" w:space="0" w:color="000000"/>
              <w:left w:val="single" w:sz="8" w:space="0" w:color="000000"/>
              <w:bottom w:val="single" w:sz="8" w:space="0" w:color="000000"/>
              <w:right w:val="single" w:sz="8" w:space="0" w:color="000000"/>
            </w:tcBorders>
            <w:vAlign w:val="center"/>
          </w:tcPr>
          <w:p w14:paraId="58124BD3" w14:textId="45357CDF" w:rsidR="00C43E84" w:rsidRPr="00C43E84" w:rsidRDefault="00C43E84" w:rsidP="00C43E84">
            <w:pPr>
              <w:rPr>
                <w:rFonts w:ascii="Times New Roman" w:hAnsi="Times New Roman" w:cs="Times New Roman"/>
                <w:lang w:val="en-ZA"/>
              </w:rPr>
            </w:pPr>
            <w:r w:rsidRPr="00C43E84">
              <w:rPr>
                <w:rFonts w:ascii="Times New Roman" w:hAnsi="Times New Roman" w:cs="Times New Roman"/>
                <w:lang w:val="en-ZA"/>
              </w:rPr>
              <w:t>Shinjuku Washington Hotel (19.5</w:t>
            </w:r>
            <w:r w:rsidRPr="00C43E84">
              <w:rPr>
                <w:rFonts w:ascii="MS Gothic" w:eastAsia="MS Gothic" w:hAnsi="MS Gothic" w:cs="MS Gothic" w:hint="eastAsia"/>
                <w:lang w:val="es-ES"/>
              </w:rPr>
              <w:t>㎡</w:t>
            </w:r>
            <w:r w:rsidRPr="00C43E84">
              <w:rPr>
                <w:rFonts w:ascii="Times New Roman" w:hAnsi="Times New Roman" w:cs="Times New Roman"/>
                <w:lang w:val="en-ZA"/>
              </w:rPr>
              <w:t>)</w:t>
            </w:r>
            <w:r w:rsidR="00737742">
              <w:rPr>
                <w:rFonts w:ascii="Times New Roman" w:hAnsi="Times New Roman" w:cs="Times New Roman"/>
                <w:lang w:val="en-ZA"/>
              </w:rPr>
              <w:t xml:space="preserve"> 3*SUP </w:t>
            </w:r>
          </w:p>
          <w:p w14:paraId="60CE6F33" w14:textId="05C8EA25" w:rsidR="00A16C0E" w:rsidRPr="00C43E84" w:rsidRDefault="00C43E84" w:rsidP="00C43E84">
            <w:pPr>
              <w:rPr>
                <w:rFonts w:ascii="Times New Roman" w:hAnsi="Times New Roman" w:cs="Times New Roman"/>
                <w:lang w:val="en-ZA"/>
              </w:rPr>
            </w:pPr>
            <w:r w:rsidRPr="00C43E84">
              <w:rPr>
                <w:rFonts w:ascii="Times New Roman" w:hAnsi="Times New Roman" w:cs="Times New Roman"/>
                <w:lang w:val="en-ZA"/>
              </w:rPr>
              <w:t>Sunshine City Prince Hotel (20.7</w:t>
            </w:r>
            <w:r w:rsidRPr="00C43E84">
              <w:rPr>
                <w:rFonts w:ascii="MS Gothic" w:eastAsia="MS Gothic" w:hAnsi="MS Gothic" w:cs="MS Gothic" w:hint="eastAsia"/>
                <w:lang w:val="es-ES"/>
              </w:rPr>
              <w:t>㎡</w:t>
            </w:r>
            <w:r w:rsidRPr="00C43E84">
              <w:rPr>
                <w:rFonts w:ascii="Times New Roman" w:hAnsi="Times New Roman" w:cs="Times New Roman"/>
                <w:lang w:val="en-ZA"/>
              </w:rPr>
              <w:t>)</w:t>
            </w:r>
            <w:r w:rsidR="00737742">
              <w:rPr>
                <w:rFonts w:ascii="Times New Roman" w:hAnsi="Times New Roman" w:cs="Times New Roman"/>
                <w:lang w:val="en-ZA"/>
              </w:rPr>
              <w:t xml:space="preserve"> 4*</w:t>
            </w:r>
          </w:p>
        </w:tc>
      </w:tr>
      <w:tr w:rsidR="00A16C0E" w:rsidRPr="00A16C0E" w14:paraId="29E4FC61" w14:textId="77777777" w:rsidTr="00CA69DF">
        <w:trPr>
          <w:trHeight w:val="339"/>
        </w:trPr>
        <w:tc>
          <w:tcPr>
            <w:tcW w:w="840" w:type="pct"/>
            <w:tcBorders>
              <w:top w:val="single" w:sz="8" w:space="0" w:color="000000"/>
              <w:left w:val="single" w:sz="8" w:space="0" w:color="000000"/>
              <w:bottom w:val="single" w:sz="8" w:space="0" w:color="000000"/>
              <w:right w:val="single" w:sz="8" w:space="0" w:color="000000"/>
            </w:tcBorders>
            <w:vAlign w:val="center"/>
          </w:tcPr>
          <w:p w14:paraId="69FF19CD" w14:textId="4FE9F5E8" w:rsidR="00A16C0E" w:rsidRPr="008227CF" w:rsidRDefault="00697E00" w:rsidP="00A16C0E">
            <w:pPr>
              <w:rPr>
                <w:rFonts w:ascii="Times New Roman" w:hAnsi="Times New Roman" w:cs="Times New Roman"/>
                <w:b/>
                <w:bCs/>
                <w:lang w:val="es-ES"/>
              </w:rPr>
            </w:pPr>
            <w:r w:rsidRPr="00697E00">
              <w:rPr>
                <w:rFonts w:ascii="Times New Roman" w:hAnsi="Times New Roman" w:cs="Times New Roman"/>
                <w:b/>
                <w:bCs/>
                <w:lang w:val="es-ES"/>
              </w:rPr>
              <w:t>Osaka</w:t>
            </w:r>
          </w:p>
        </w:tc>
        <w:tc>
          <w:tcPr>
            <w:tcW w:w="4160" w:type="pct"/>
            <w:tcBorders>
              <w:top w:val="single" w:sz="8" w:space="0" w:color="000000"/>
              <w:left w:val="single" w:sz="8" w:space="0" w:color="000000"/>
              <w:bottom w:val="single" w:sz="8" w:space="0" w:color="000000"/>
              <w:right w:val="single" w:sz="8" w:space="0" w:color="000000"/>
            </w:tcBorders>
            <w:vAlign w:val="center"/>
          </w:tcPr>
          <w:p w14:paraId="69FD1309" w14:textId="10353752" w:rsidR="00C43E84" w:rsidRPr="00C43E84" w:rsidRDefault="00C43E84" w:rsidP="00C43E84">
            <w:pPr>
              <w:rPr>
                <w:rFonts w:ascii="Times New Roman" w:hAnsi="Times New Roman" w:cs="Times New Roman"/>
                <w:lang w:val="es-ES"/>
              </w:rPr>
            </w:pPr>
            <w:r w:rsidRPr="00C43E84">
              <w:rPr>
                <w:rFonts w:ascii="Times New Roman" w:hAnsi="Times New Roman" w:cs="Times New Roman"/>
                <w:lang w:val="es-ES"/>
              </w:rPr>
              <w:t>Moxy Osaka Umeda (20</w:t>
            </w:r>
            <w:r w:rsidRPr="00C43E84">
              <w:rPr>
                <w:rFonts w:ascii="MS Gothic" w:eastAsia="MS Gothic" w:hAnsi="MS Gothic" w:cs="MS Gothic" w:hint="eastAsia"/>
                <w:lang w:val="es-ES"/>
              </w:rPr>
              <w:t>㎡</w:t>
            </w:r>
            <w:r w:rsidRPr="00C43E84">
              <w:rPr>
                <w:rFonts w:ascii="Times New Roman" w:hAnsi="Times New Roman" w:cs="Times New Roman"/>
                <w:lang w:val="es-ES"/>
              </w:rPr>
              <w:t>)</w:t>
            </w:r>
            <w:r w:rsidR="00737742">
              <w:rPr>
                <w:rFonts w:ascii="Times New Roman" w:hAnsi="Times New Roman" w:cs="Times New Roman"/>
                <w:lang w:val="es-ES"/>
              </w:rPr>
              <w:t xml:space="preserve"> 4*</w:t>
            </w:r>
          </w:p>
          <w:p w14:paraId="7A8DB851" w14:textId="03ABE053" w:rsidR="00A16C0E" w:rsidRPr="00A16C0E" w:rsidRDefault="00C43E84" w:rsidP="00C43E84">
            <w:pPr>
              <w:rPr>
                <w:rFonts w:ascii="Times New Roman" w:hAnsi="Times New Roman" w:cs="Times New Roman"/>
                <w:lang w:val="es-ES"/>
              </w:rPr>
            </w:pPr>
            <w:r w:rsidRPr="00C43E84">
              <w:rPr>
                <w:rFonts w:ascii="Times New Roman" w:hAnsi="Times New Roman" w:cs="Times New Roman"/>
                <w:lang w:val="es-ES"/>
              </w:rPr>
              <w:t>Moxy Osaka Hommachi (20</w:t>
            </w:r>
            <w:r w:rsidRPr="00C43E84">
              <w:rPr>
                <w:rFonts w:ascii="MS Gothic" w:eastAsia="MS Gothic" w:hAnsi="MS Gothic" w:cs="MS Gothic" w:hint="eastAsia"/>
                <w:lang w:val="es-ES"/>
              </w:rPr>
              <w:t>㎡</w:t>
            </w:r>
            <w:r w:rsidRPr="00C43E84">
              <w:rPr>
                <w:rFonts w:ascii="Times New Roman" w:hAnsi="Times New Roman" w:cs="Times New Roman"/>
                <w:lang w:val="es-ES"/>
              </w:rPr>
              <w:t>)</w:t>
            </w:r>
            <w:r w:rsidR="00737742">
              <w:rPr>
                <w:rFonts w:ascii="Times New Roman" w:hAnsi="Times New Roman" w:cs="Times New Roman"/>
                <w:lang w:val="es-ES"/>
              </w:rPr>
              <w:t xml:space="preserve"> 4*</w:t>
            </w:r>
          </w:p>
        </w:tc>
      </w:tr>
      <w:tr w:rsidR="00A16C0E" w:rsidRPr="009B680D" w14:paraId="0D3079AB" w14:textId="77777777" w:rsidTr="00CA69DF">
        <w:trPr>
          <w:trHeight w:val="460"/>
        </w:trPr>
        <w:tc>
          <w:tcPr>
            <w:tcW w:w="840" w:type="pct"/>
            <w:tcBorders>
              <w:top w:val="single" w:sz="8" w:space="0" w:color="000000"/>
              <w:left w:val="single" w:sz="8" w:space="0" w:color="000000"/>
              <w:bottom w:val="single" w:sz="8" w:space="0" w:color="000000"/>
              <w:right w:val="single" w:sz="8" w:space="0" w:color="000000"/>
            </w:tcBorders>
            <w:vAlign w:val="center"/>
          </w:tcPr>
          <w:p w14:paraId="50B2DFF1" w14:textId="35605B06" w:rsidR="00A16C0E" w:rsidRPr="008227CF" w:rsidRDefault="00697E00" w:rsidP="00A16C0E">
            <w:pPr>
              <w:rPr>
                <w:rFonts w:ascii="Times New Roman" w:hAnsi="Times New Roman" w:cs="Times New Roman"/>
                <w:b/>
                <w:bCs/>
                <w:lang w:val="es-ES"/>
              </w:rPr>
            </w:pPr>
            <w:r w:rsidRPr="00697E00">
              <w:rPr>
                <w:rFonts w:ascii="Times New Roman" w:hAnsi="Times New Roman" w:cs="Times New Roman"/>
                <w:b/>
                <w:bCs/>
                <w:lang w:val="es-ES"/>
              </w:rPr>
              <w:t>Kyoto</w:t>
            </w:r>
          </w:p>
        </w:tc>
        <w:tc>
          <w:tcPr>
            <w:tcW w:w="4160" w:type="pct"/>
            <w:tcBorders>
              <w:top w:val="single" w:sz="8" w:space="0" w:color="000000"/>
              <w:left w:val="single" w:sz="8" w:space="0" w:color="000000"/>
              <w:bottom w:val="single" w:sz="8" w:space="0" w:color="000000"/>
              <w:right w:val="single" w:sz="8" w:space="0" w:color="000000"/>
            </w:tcBorders>
            <w:vAlign w:val="center"/>
          </w:tcPr>
          <w:p w14:paraId="4E4B3928" w14:textId="05A2F8F6" w:rsidR="00C43E84" w:rsidRPr="00C43E84" w:rsidRDefault="00C43E84" w:rsidP="00C43E84">
            <w:pPr>
              <w:rPr>
                <w:rFonts w:ascii="Times New Roman" w:hAnsi="Times New Roman" w:cs="Times New Roman"/>
                <w:lang w:val="en-ZA"/>
              </w:rPr>
            </w:pPr>
            <w:r w:rsidRPr="00C43E84">
              <w:rPr>
                <w:rFonts w:ascii="Times New Roman" w:hAnsi="Times New Roman" w:cs="Times New Roman"/>
                <w:lang w:val="en-ZA"/>
              </w:rPr>
              <w:t>DoubleTree by Hilton Kyoto Station (25</w:t>
            </w:r>
            <w:r w:rsidRPr="00C43E84">
              <w:rPr>
                <w:rFonts w:ascii="MS Gothic" w:eastAsia="MS Gothic" w:hAnsi="MS Gothic" w:cs="MS Gothic" w:hint="eastAsia"/>
                <w:lang w:val="es-ES"/>
              </w:rPr>
              <w:t>㎡</w:t>
            </w:r>
            <w:r w:rsidRPr="00C43E84">
              <w:rPr>
                <w:rFonts w:ascii="Times New Roman" w:hAnsi="Times New Roman" w:cs="Times New Roman"/>
                <w:lang w:val="en-ZA"/>
              </w:rPr>
              <w:t>),</w:t>
            </w:r>
            <w:r w:rsidR="00737742">
              <w:rPr>
                <w:rFonts w:ascii="Times New Roman" w:hAnsi="Times New Roman" w:cs="Times New Roman"/>
                <w:lang w:val="en-ZA"/>
              </w:rPr>
              <w:t xml:space="preserve"> 4*</w:t>
            </w:r>
          </w:p>
          <w:p w14:paraId="36DC94B7" w14:textId="2837E2AC" w:rsidR="00C43E84" w:rsidRPr="00C43E84" w:rsidRDefault="00C43E84" w:rsidP="00C43E84">
            <w:pPr>
              <w:rPr>
                <w:rFonts w:ascii="Times New Roman" w:hAnsi="Times New Roman" w:cs="Times New Roman"/>
                <w:lang w:val="en-ZA"/>
              </w:rPr>
            </w:pPr>
            <w:r w:rsidRPr="00C43E84">
              <w:rPr>
                <w:rFonts w:ascii="Times New Roman" w:hAnsi="Times New Roman" w:cs="Times New Roman"/>
                <w:lang w:val="en-ZA"/>
              </w:rPr>
              <w:t>Hotel Keihan Kyoto Hachijoguchi (22</w:t>
            </w:r>
            <w:r w:rsidRPr="00C43E84">
              <w:rPr>
                <w:rFonts w:ascii="MS Gothic" w:eastAsia="MS Gothic" w:hAnsi="MS Gothic" w:cs="MS Gothic" w:hint="eastAsia"/>
                <w:lang w:val="es-ES"/>
              </w:rPr>
              <w:t>㎡</w:t>
            </w:r>
            <w:r w:rsidRPr="00C43E84">
              <w:rPr>
                <w:rFonts w:ascii="Times New Roman" w:hAnsi="Times New Roman" w:cs="Times New Roman"/>
                <w:lang w:val="en-ZA"/>
              </w:rPr>
              <w:t>),</w:t>
            </w:r>
            <w:r w:rsidR="00737742">
              <w:rPr>
                <w:rFonts w:ascii="Times New Roman" w:hAnsi="Times New Roman" w:cs="Times New Roman"/>
                <w:lang w:val="en-ZA"/>
              </w:rPr>
              <w:t xml:space="preserve"> 4*</w:t>
            </w:r>
          </w:p>
          <w:p w14:paraId="4741FA82" w14:textId="08DB7EA8" w:rsidR="00C43E84" w:rsidRPr="00C43E84" w:rsidRDefault="00C43E84" w:rsidP="00C43E84">
            <w:pPr>
              <w:rPr>
                <w:rFonts w:ascii="Times New Roman" w:hAnsi="Times New Roman" w:cs="Times New Roman"/>
                <w:lang w:val="de-DE"/>
              </w:rPr>
            </w:pPr>
            <w:r w:rsidRPr="00C43E84">
              <w:rPr>
                <w:rFonts w:ascii="Times New Roman" w:hAnsi="Times New Roman" w:cs="Times New Roman"/>
                <w:lang w:val="de-DE"/>
              </w:rPr>
              <w:t>Hotel Keihan Kyoto Grande (23</w:t>
            </w:r>
            <w:r w:rsidRPr="00C43E84">
              <w:rPr>
                <w:rFonts w:ascii="MS Gothic" w:eastAsia="MS Gothic" w:hAnsi="MS Gothic" w:cs="MS Gothic" w:hint="eastAsia"/>
                <w:lang w:val="es-ES"/>
              </w:rPr>
              <w:t>㎡</w:t>
            </w:r>
            <w:r w:rsidRPr="00C43E84">
              <w:rPr>
                <w:rFonts w:ascii="Times New Roman" w:hAnsi="Times New Roman" w:cs="Times New Roman"/>
                <w:lang w:val="de-DE"/>
              </w:rPr>
              <w:t>),</w:t>
            </w:r>
            <w:r w:rsidR="00737742">
              <w:rPr>
                <w:rFonts w:ascii="Times New Roman" w:hAnsi="Times New Roman" w:cs="Times New Roman"/>
                <w:lang w:val="de-DE"/>
              </w:rPr>
              <w:t xml:space="preserve"> 3*SUP</w:t>
            </w:r>
          </w:p>
          <w:p w14:paraId="7945FE0F" w14:textId="330723E2" w:rsidR="00A16C0E" w:rsidRPr="00C43E84" w:rsidRDefault="00C43E84" w:rsidP="00C43E84">
            <w:pPr>
              <w:rPr>
                <w:rFonts w:ascii="Times New Roman" w:hAnsi="Times New Roman" w:cs="Times New Roman"/>
                <w:lang w:val="en-ZA"/>
              </w:rPr>
            </w:pPr>
            <w:r w:rsidRPr="00C43E84">
              <w:rPr>
                <w:rFonts w:ascii="Times New Roman" w:hAnsi="Times New Roman" w:cs="Times New Roman"/>
                <w:lang w:val="en-ZA"/>
              </w:rPr>
              <w:t>Park Hotel Kyoto Oike (23</w:t>
            </w:r>
            <w:r w:rsidRPr="00C43E84">
              <w:rPr>
                <w:rFonts w:ascii="MS Gothic" w:eastAsia="MS Gothic" w:hAnsi="MS Gothic" w:cs="MS Gothic" w:hint="eastAsia"/>
                <w:lang w:val="es-ES"/>
              </w:rPr>
              <w:t>㎡</w:t>
            </w:r>
            <w:r w:rsidRPr="00C43E84">
              <w:rPr>
                <w:rFonts w:ascii="Times New Roman" w:hAnsi="Times New Roman" w:cs="Times New Roman"/>
                <w:lang w:val="en-ZA"/>
              </w:rPr>
              <w:t>),</w:t>
            </w:r>
            <w:r w:rsidR="00737742">
              <w:rPr>
                <w:rFonts w:ascii="Times New Roman" w:hAnsi="Times New Roman" w:cs="Times New Roman"/>
                <w:lang w:val="en-ZA"/>
              </w:rPr>
              <w:t xml:space="preserve"> 4*</w:t>
            </w:r>
          </w:p>
        </w:tc>
      </w:tr>
      <w:tr w:rsidR="00A16C0E" w:rsidRPr="00A16C0E" w14:paraId="5BC3994F" w14:textId="77777777" w:rsidTr="00CA69DF">
        <w:trPr>
          <w:trHeight w:val="460"/>
        </w:trPr>
        <w:tc>
          <w:tcPr>
            <w:tcW w:w="840" w:type="pct"/>
            <w:tcBorders>
              <w:top w:val="single" w:sz="8" w:space="0" w:color="000000"/>
              <w:left w:val="single" w:sz="8" w:space="0" w:color="000000"/>
              <w:bottom w:val="single" w:sz="8" w:space="0" w:color="000000"/>
              <w:right w:val="single" w:sz="8" w:space="0" w:color="000000"/>
            </w:tcBorders>
            <w:vAlign w:val="center"/>
          </w:tcPr>
          <w:p w14:paraId="17B83E1C" w14:textId="4EF55245" w:rsidR="00A16C0E" w:rsidRPr="008227CF" w:rsidRDefault="00697E00" w:rsidP="00A16C0E">
            <w:pPr>
              <w:rPr>
                <w:rFonts w:ascii="Times New Roman" w:hAnsi="Times New Roman" w:cs="Times New Roman"/>
                <w:b/>
                <w:bCs/>
                <w:lang w:val="es-ES"/>
              </w:rPr>
            </w:pPr>
            <w:r w:rsidRPr="00697E00">
              <w:rPr>
                <w:rFonts w:ascii="Times New Roman" w:hAnsi="Times New Roman" w:cs="Times New Roman"/>
                <w:b/>
                <w:bCs/>
                <w:lang w:val="es-ES"/>
              </w:rPr>
              <w:t>Gotenba</w:t>
            </w:r>
          </w:p>
        </w:tc>
        <w:tc>
          <w:tcPr>
            <w:tcW w:w="4160" w:type="pct"/>
            <w:tcBorders>
              <w:top w:val="single" w:sz="8" w:space="0" w:color="000000"/>
              <w:left w:val="single" w:sz="8" w:space="0" w:color="000000"/>
              <w:bottom w:val="single" w:sz="8" w:space="0" w:color="000000"/>
              <w:right w:val="single" w:sz="8" w:space="0" w:color="000000"/>
            </w:tcBorders>
            <w:vAlign w:val="center"/>
          </w:tcPr>
          <w:p w14:paraId="7BBEEDAC" w14:textId="6485A105" w:rsidR="00C43E84" w:rsidRPr="00C43E84" w:rsidRDefault="00C43E84" w:rsidP="00C43E84">
            <w:pPr>
              <w:rPr>
                <w:rFonts w:ascii="Times New Roman" w:hAnsi="Times New Roman" w:cs="Times New Roman"/>
                <w:lang w:val="es-ES"/>
              </w:rPr>
            </w:pPr>
            <w:r w:rsidRPr="00C43E84">
              <w:rPr>
                <w:rFonts w:ascii="Times New Roman" w:hAnsi="Times New Roman" w:cs="Times New Roman"/>
                <w:lang w:val="es-ES"/>
              </w:rPr>
              <w:t>Hotel Clad (23</w:t>
            </w:r>
            <w:r w:rsidRPr="00C43E84">
              <w:rPr>
                <w:rFonts w:ascii="MS Gothic" w:eastAsia="MS Gothic" w:hAnsi="MS Gothic" w:cs="MS Gothic" w:hint="eastAsia"/>
                <w:lang w:val="es-ES"/>
              </w:rPr>
              <w:t>㎡</w:t>
            </w:r>
            <w:r w:rsidRPr="00C43E84">
              <w:rPr>
                <w:rFonts w:ascii="Times New Roman" w:hAnsi="Times New Roman" w:cs="Times New Roman"/>
                <w:lang w:val="es-ES"/>
              </w:rPr>
              <w:t>)</w:t>
            </w:r>
            <w:r w:rsidR="00737742">
              <w:rPr>
                <w:rFonts w:ascii="Times New Roman" w:hAnsi="Times New Roman" w:cs="Times New Roman"/>
                <w:lang w:val="es-ES"/>
              </w:rPr>
              <w:t xml:space="preserve"> 4*</w:t>
            </w:r>
          </w:p>
          <w:p w14:paraId="1233795D" w14:textId="21212264" w:rsidR="00A16C0E" w:rsidRPr="00A16C0E" w:rsidRDefault="00C43E84" w:rsidP="00C43E84">
            <w:pPr>
              <w:rPr>
                <w:rFonts w:ascii="Times New Roman" w:hAnsi="Times New Roman" w:cs="Times New Roman"/>
                <w:lang w:val="es-ES"/>
              </w:rPr>
            </w:pPr>
            <w:r w:rsidRPr="00C43E84">
              <w:rPr>
                <w:rFonts w:ascii="Times New Roman" w:hAnsi="Times New Roman" w:cs="Times New Roman"/>
                <w:lang w:val="es-ES"/>
              </w:rPr>
              <w:t>*</w:t>
            </w:r>
            <w:r w:rsidR="00C827BA" w:rsidRPr="0086269A">
              <w:rPr>
                <w:rFonts w:ascii="Times New Roman" w:hAnsi="Times New Roman" w:cs="Times New Roman"/>
                <w:color w:val="EE0000"/>
                <w:lang w:val="es-ES"/>
              </w:rPr>
              <w:t>Las salidas</w:t>
            </w:r>
            <w:r w:rsidRPr="0086269A">
              <w:rPr>
                <w:rFonts w:ascii="Times New Roman" w:hAnsi="Times New Roman" w:cs="Times New Roman"/>
                <w:color w:val="EE0000"/>
                <w:lang w:val="es-ES"/>
              </w:rPr>
              <w:t xml:space="preserve"> del 31 de </w:t>
            </w:r>
            <w:r w:rsidR="0086269A" w:rsidRPr="0086269A">
              <w:rPr>
                <w:rFonts w:ascii="Times New Roman" w:hAnsi="Times New Roman" w:cs="Times New Roman"/>
                <w:color w:val="EE0000"/>
                <w:lang w:val="es-ES"/>
              </w:rPr>
              <w:t>Mar</w:t>
            </w:r>
            <w:r w:rsidRPr="0086269A">
              <w:rPr>
                <w:rFonts w:ascii="Times New Roman" w:hAnsi="Times New Roman" w:cs="Times New Roman"/>
                <w:color w:val="EE0000"/>
                <w:lang w:val="es-ES"/>
              </w:rPr>
              <w:t xml:space="preserve">, 1 </w:t>
            </w:r>
            <w:r w:rsidR="0086269A" w:rsidRPr="0086269A">
              <w:rPr>
                <w:rFonts w:ascii="Times New Roman" w:hAnsi="Times New Roman" w:cs="Times New Roman"/>
                <w:color w:val="EE0000"/>
                <w:lang w:val="es-ES"/>
              </w:rPr>
              <w:t xml:space="preserve">y 15 </w:t>
            </w:r>
            <w:r w:rsidRPr="0086269A">
              <w:rPr>
                <w:rFonts w:ascii="Times New Roman" w:hAnsi="Times New Roman" w:cs="Times New Roman"/>
                <w:color w:val="EE0000"/>
                <w:lang w:val="es-ES"/>
              </w:rPr>
              <w:t xml:space="preserve">de </w:t>
            </w:r>
            <w:r w:rsidR="0086269A" w:rsidRPr="0086269A">
              <w:rPr>
                <w:rFonts w:ascii="Times New Roman" w:hAnsi="Times New Roman" w:cs="Times New Roman"/>
                <w:color w:val="EE0000"/>
                <w:lang w:val="es-ES"/>
              </w:rPr>
              <w:t xml:space="preserve">Sep </w:t>
            </w:r>
            <w:r w:rsidRPr="0086269A">
              <w:rPr>
                <w:rFonts w:ascii="Times New Roman" w:hAnsi="Times New Roman" w:cs="Times New Roman"/>
                <w:color w:val="EE0000"/>
                <w:lang w:val="es-ES"/>
              </w:rPr>
              <w:t>se alojan en Hakone Yutowa (30</w:t>
            </w:r>
            <w:r w:rsidRPr="0086269A">
              <w:rPr>
                <w:rFonts w:ascii="MS Gothic" w:eastAsia="MS Gothic" w:hAnsi="MS Gothic" w:cs="MS Gothic" w:hint="eastAsia"/>
                <w:color w:val="EE0000"/>
                <w:lang w:val="es-ES"/>
              </w:rPr>
              <w:t>㎡</w:t>
            </w:r>
            <w:r w:rsidRPr="0086269A">
              <w:rPr>
                <w:rFonts w:ascii="Times New Roman" w:hAnsi="Times New Roman" w:cs="Times New Roman"/>
                <w:color w:val="EE0000"/>
                <w:lang w:val="es-ES"/>
              </w:rPr>
              <w:t>)</w:t>
            </w:r>
            <w:r w:rsidR="00737742">
              <w:rPr>
                <w:rFonts w:ascii="Times New Roman" w:hAnsi="Times New Roman" w:cs="Times New Roman"/>
                <w:color w:val="EE0000"/>
                <w:lang w:val="es-ES"/>
              </w:rPr>
              <w:t xml:space="preserve"> 4*</w:t>
            </w:r>
          </w:p>
        </w:tc>
      </w:tr>
      <w:tr w:rsidR="00A16C0E" w:rsidRPr="009B680D" w14:paraId="4158EFD3" w14:textId="77777777" w:rsidTr="00CA69DF">
        <w:trPr>
          <w:trHeight w:val="359"/>
        </w:trPr>
        <w:tc>
          <w:tcPr>
            <w:tcW w:w="840" w:type="pct"/>
            <w:tcBorders>
              <w:top w:val="single" w:sz="8" w:space="0" w:color="000000"/>
              <w:left w:val="single" w:sz="8" w:space="0" w:color="000000"/>
              <w:bottom w:val="single" w:sz="8" w:space="0" w:color="000000"/>
              <w:right w:val="single" w:sz="8" w:space="0" w:color="000000"/>
            </w:tcBorders>
            <w:vAlign w:val="center"/>
          </w:tcPr>
          <w:p w14:paraId="79DD5233" w14:textId="11119617" w:rsidR="00A16C0E" w:rsidRPr="008227CF" w:rsidRDefault="00697E00" w:rsidP="00A16C0E">
            <w:pPr>
              <w:rPr>
                <w:rFonts w:ascii="Times New Roman" w:hAnsi="Times New Roman" w:cs="Times New Roman"/>
                <w:b/>
                <w:bCs/>
                <w:lang w:val="es-ES"/>
              </w:rPr>
            </w:pPr>
            <w:r w:rsidRPr="00697E00">
              <w:rPr>
                <w:rFonts w:ascii="Times New Roman" w:hAnsi="Times New Roman" w:cs="Times New Roman"/>
                <w:b/>
                <w:bCs/>
                <w:lang w:val="es-ES"/>
              </w:rPr>
              <w:t>Tokyo</w:t>
            </w:r>
          </w:p>
        </w:tc>
        <w:tc>
          <w:tcPr>
            <w:tcW w:w="4160" w:type="pct"/>
            <w:tcBorders>
              <w:top w:val="single" w:sz="8" w:space="0" w:color="000000"/>
              <w:left w:val="single" w:sz="8" w:space="0" w:color="000000"/>
              <w:bottom w:val="single" w:sz="8" w:space="0" w:color="000000"/>
              <w:right w:val="single" w:sz="8" w:space="0" w:color="000000"/>
            </w:tcBorders>
            <w:vAlign w:val="center"/>
          </w:tcPr>
          <w:p w14:paraId="3AA75AF3" w14:textId="30F4CD9F" w:rsidR="00A16C0E" w:rsidRPr="00C827BA" w:rsidRDefault="00C43E84" w:rsidP="00A16C0E">
            <w:pPr>
              <w:rPr>
                <w:rFonts w:ascii="Times New Roman" w:hAnsi="Times New Roman" w:cs="Times New Roman"/>
                <w:lang w:val="en-ZA"/>
              </w:rPr>
            </w:pPr>
            <w:r w:rsidRPr="00C827BA">
              <w:rPr>
                <w:rFonts w:ascii="Times New Roman" w:hAnsi="Times New Roman" w:cs="Times New Roman"/>
                <w:lang w:val="en-ZA"/>
              </w:rPr>
              <w:t>Grand Nikko Tokyo Daiba (30-33</w:t>
            </w:r>
            <w:r w:rsidRPr="00C43E84">
              <w:rPr>
                <w:rFonts w:ascii="MS Gothic" w:eastAsia="MS Gothic" w:hAnsi="MS Gothic" w:cs="MS Gothic" w:hint="eastAsia"/>
                <w:lang w:val="es-ES"/>
              </w:rPr>
              <w:t>㎡</w:t>
            </w:r>
            <w:r w:rsidRPr="00C827BA">
              <w:rPr>
                <w:rFonts w:ascii="Times New Roman" w:hAnsi="Times New Roman" w:cs="Times New Roman"/>
                <w:lang w:val="en-ZA"/>
              </w:rPr>
              <w:t>)</w:t>
            </w:r>
            <w:r w:rsidR="00737742">
              <w:rPr>
                <w:rFonts w:ascii="Times New Roman" w:hAnsi="Times New Roman" w:cs="Times New Roman"/>
                <w:lang w:val="en-ZA"/>
              </w:rPr>
              <w:t xml:space="preserve"> 4*</w:t>
            </w:r>
          </w:p>
        </w:tc>
      </w:tr>
    </w:tbl>
    <w:p w14:paraId="41135B70" w14:textId="77777777" w:rsidR="00F54CC9" w:rsidRPr="00D109CC" w:rsidRDefault="00F54CC9" w:rsidP="00F54CC9">
      <w:pPr>
        <w:jc w:val="both"/>
        <w:rPr>
          <w:rFonts w:ascii="Times New Roman" w:hAnsi="Times New Roman" w:cs="Times New Roman"/>
          <w:lang w:val="en-ZA"/>
        </w:rPr>
      </w:pPr>
    </w:p>
    <w:sectPr w:rsidR="00F54CC9" w:rsidRPr="00D109CC" w:rsidSect="00C1475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C0E"/>
    <w:multiLevelType w:val="hybridMultilevel"/>
    <w:tmpl w:val="F252C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84499B"/>
    <w:multiLevelType w:val="hybridMultilevel"/>
    <w:tmpl w:val="27741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A5574"/>
    <w:multiLevelType w:val="hybridMultilevel"/>
    <w:tmpl w:val="0C603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082B26"/>
    <w:multiLevelType w:val="hybridMultilevel"/>
    <w:tmpl w:val="14D8E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836428"/>
    <w:multiLevelType w:val="hybridMultilevel"/>
    <w:tmpl w:val="2BD0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731C19"/>
    <w:multiLevelType w:val="hybridMultilevel"/>
    <w:tmpl w:val="4184D9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950535"/>
    <w:multiLevelType w:val="hybridMultilevel"/>
    <w:tmpl w:val="FAE488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5422AF"/>
    <w:multiLevelType w:val="hybridMultilevel"/>
    <w:tmpl w:val="97F63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F955DD4"/>
    <w:multiLevelType w:val="hybridMultilevel"/>
    <w:tmpl w:val="B5A4D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7C6ADF"/>
    <w:multiLevelType w:val="hybridMultilevel"/>
    <w:tmpl w:val="83F84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C0653C"/>
    <w:multiLevelType w:val="hybridMultilevel"/>
    <w:tmpl w:val="07A0C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E104A56"/>
    <w:multiLevelType w:val="hybridMultilevel"/>
    <w:tmpl w:val="0B2E5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0A2737"/>
    <w:multiLevelType w:val="hybridMultilevel"/>
    <w:tmpl w:val="2752BE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D53338"/>
    <w:multiLevelType w:val="hybridMultilevel"/>
    <w:tmpl w:val="41CA3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640D00"/>
    <w:multiLevelType w:val="hybridMultilevel"/>
    <w:tmpl w:val="BEF20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1620270">
    <w:abstractNumId w:val="3"/>
  </w:num>
  <w:num w:numId="2" w16cid:durableId="255556717">
    <w:abstractNumId w:val="6"/>
  </w:num>
  <w:num w:numId="3" w16cid:durableId="190726145">
    <w:abstractNumId w:val="5"/>
  </w:num>
  <w:num w:numId="4" w16cid:durableId="1451583271">
    <w:abstractNumId w:val="14"/>
  </w:num>
  <w:num w:numId="5" w16cid:durableId="913932198">
    <w:abstractNumId w:val="10"/>
  </w:num>
  <w:num w:numId="6" w16cid:durableId="902521624">
    <w:abstractNumId w:val="11"/>
  </w:num>
  <w:num w:numId="7" w16cid:durableId="526256430">
    <w:abstractNumId w:val="8"/>
  </w:num>
  <w:num w:numId="8" w16cid:durableId="1713266726">
    <w:abstractNumId w:val="9"/>
  </w:num>
  <w:num w:numId="9" w16cid:durableId="1603803841">
    <w:abstractNumId w:val="4"/>
  </w:num>
  <w:num w:numId="10" w16cid:durableId="1496871933">
    <w:abstractNumId w:val="2"/>
  </w:num>
  <w:num w:numId="11" w16cid:durableId="1750955319">
    <w:abstractNumId w:val="13"/>
  </w:num>
  <w:num w:numId="12" w16cid:durableId="505945739">
    <w:abstractNumId w:val="12"/>
  </w:num>
  <w:num w:numId="13" w16cid:durableId="2125727096">
    <w:abstractNumId w:val="1"/>
  </w:num>
  <w:num w:numId="14" w16cid:durableId="1310130342">
    <w:abstractNumId w:val="0"/>
  </w:num>
  <w:num w:numId="15" w16cid:durableId="1329870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AC"/>
    <w:rsid w:val="00003168"/>
    <w:rsid w:val="00013AD3"/>
    <w:rsid w:val="0003567E"/>
    <w:rsid w:val="0003764E"/>
    <w:rsid w:val="00042F31"/>
    <w:rsid w:val="00047F0E"/>
    <w:rsid w:val="00053341"/>
    <w:rsid w:val="00056A0C"/>
    <w:rsid w:val="00057887"/>
    <w:rsid w:val="000648BC"/>
    <w:rsid w:val="000710A9"/>
    <w:rsid w:val="00084512"/>
    <w:rsid w:val="00087B2B"/>
    <w:rsid w:val="00097D5E"/>
    <w:rsid w:val="000A581E"/>
    <w:rsid w:val="000B0701"/>
    <w:rsid w:val="000B3359"/>
    <w:rsid w:val="000B575E"/>
    <w:rsid w:val="000C5CDD"/>
    <w:rsid w:val="000D2363"/>
    <w:rsid w:val="000D6383"/>
    <w:rsid w:val="000D7D53"/>
    <w:rsid w:val="0010006F"/>
    <w:rsid w:val="00105470"/>
    <w:rsid w:val="001055FF"/>
    <w:rsid w:val="00105638"/>
    <w:rsid w:val="0012557E"/>
    <w:rsid w:val="00126104"/>
    <w:rsid w:val="001309FF"/>
    <w:rsid w:val="001358D9"/>
    <w:rsid w:val="00136E5D"/>
    <w:rsid w:val="00136F32"/>
    <w:rsid w:val="001407C5"/>
    <w:rsid w:val="00144165"/>
    <w:rsid w:val="00154F28"/>
    <w:rsid w:val="00155E1D"/>
    <w:rsid w:val="0017365A"/>
    <w:rsid w:val="001742C2"/>
    <w:rsid w:val="001764DD"/>
    <w:rsid w:val="001843C7"/>
    <w:rsid w:val="001878C7"/>
    <w:rsid w:val="001A7C07"/>
    <w:rsid w:val="001B1A59"/>
    <w:rsid w:val="001D0D21"/>
    <w:rsid w:val="001E212C"/>
    <w:rsid w:val="001F00AA"/>
    <w:rsid w:val="002017D2"/>
    <w:rsid w:val="00207918"/>
    <w:rsid w:val="002136AE"/>
    <w:rsid w:val="0023008E"/>
    <w:rsid w:val="002404AA"/>
    <w:rsid w:val="00243019"/>
    <w:rsid w:val="002434EE"/>
    <w:rsid w:val="00243B98"/>
    <w:rsid w:val="002476A9"/>
    <w:rsid w:val="002509A2"/>
    <w:rsid w:val="00253B73"/>
    <w:rsid w:val="00257592"/>
    <w:rsid w:val="002653BB"/>
    <w:rsid w:val="00265595"/>
    <w:rsid w:val="002703C3"/>
    <w:rsid w:val="00271DD7"/>
    <w:rsid w:val="00281115"/>
    <w:rsid w:val="00284ED6"/>
    <w:rsid w:val="00285658"/>
    <w:rsid w:val="00285764"/>
    <w:rsid w:val="00296F99"/>
    <w:rsid w:val="002A062B"/>
    <w:rsid w:val="002A0B19"/>
    <w:rsid w:val="002A2A53"/>
    <w:rsid w:val="002A6FBB"/>
    <w:rsid w:val="002A7905"/>
    <w:rsid w:val="002C1817"/>
    <w:rsid w:val="002C4607"/>
    <w:rsid w:val="002D7FF1"/>
    <w:rsid w:val="002E1FB0"/>
    <w:rsid w:val="002E25AD"/>
    <w:rsid w:val="002F2A0E"/>
    <w:rsid w:val="002F4BFC"/>
    <w:rsid w:val="002F672D"/>
    <w:rsid w:val="002F7E96"/>
    <w:rsid w:val="0031146B"/>
    <w:rsid w:val="0031349C"/>
    <w:rsid w:val="0032412B"/>
    <w:rsid w:val="0032758A"/>
    <w:rsid w:val="00337728"/>
    <w:rsid w:val="003433CD"/>
    <w:rsid w:val="00345756"/>
    <w:rsid w:val="00354644"/>
    <w:rsid w:val="00354FFD"/>
    <w:rsid w:val="003616FE"/>
    <w:rsid w:val="003626A4"/>
    <w:rsid w:val="00367257"/>
    <w:rsid w:val="00367735"/>
    <w:rsid w:val="00373F51"/>
    <w:rsid w:val="003772FC"/>
    <w:rsid w:val="003819F0"/>
    <w:rsid w:val="00391D98"/>
    <w:rsid w:val="00395A8E"/>
    <w:rsid w:val="003A035A"/>
    <w:rsid w:val="003A26C5"/>
    <w:rsid w:val="003A712F"/>
    <w:rsid w:val="003B6417"/>
    <w:rsid w:val="003C3974"/>
    <w:rsid w:val="003C3D77"/>
    <w:rsid w:val="003C6816"/>
    <w:rsid w:val="003D183A"/>
    <w:rsid w:val="003E355B"/>
    <w:rsid w:val="003F7DB5"/>
    <w:rsid w:val="004026AD"/>
    <w:rsid w:val="004108FC"/>
    <w:rsid w:val="00412F6B"/>
    <w:rsid w:val="00414266"/>
    <w:rsid w:val="00414EA8"/>
    <w:rsid w:val="00424EFC"/>
    <w:rsid w:val="00425C18"/>
    <w:rsid w:val="00425FE6"/>
    <w:rsid w:val="00426641"/>
    <w:rsid w:val="0044138C"/>
    <w:rsid w:val="004417FD"/>
    <w:rsid w:val="0045031B"/>
    <w:rsid w:val="00461B35"/>
    <w:rsid w:val="0046732B"/>
    <w:rsid w:val="00467E7B"/>
    <w:rsid w:val="0047114B"/>
    <w:rsid w:val="00473B44"/>
    <w:rsid w:val="00473C2C"/>
    <w:rsid w:val="004826F7"/>
    <w:rsid w:val="00484F3B"/>
    <w:rsid w:val="00485838"/>
    <w:rsid w:val="004916E4"/>
    <w:rsid w:val="00497CD9"/>
    <w:rsid w:val="004A0090"/>
    <w:rsid w:val="004A235E"/>
    <w:rsid w:val="004A28A1"/>
    <w:rsid w:val="004A2A68"/>
    <w:rsid w:val="004A6B6B"/>
    <w:rsid w:val="004B1909"/>
    <w:rsid w:val="004B4F77"/>
    <w:rsid w:val="004C228D"/>
    <w:rsid w:val="004D35BA"/>
    <w:rsid w:val="004F25C9"/>
    <w:rsid w:val="004F5BB0"/>
    <w:rsid w:val="004F6602"/>
    <w:rsid w:val="0051508B"/>
    <w:rsid w:val="00515EEF"/>
    <w:rsid w:val="00520A3A"/>
    <w:rsid w:val="00521FBB"/>
    <w:rsid w:val="0052249B"/>
    <w:rsid w:val="0052762C"/>
    <w:rsid w:val="00531E2B"/>
    <w:rsid w:val="005326C3"/>
    <w:rsid w:val="00544DC7"/>
    <w:rsid w:val="0055174C"/>
    <w:rsid w:val="00553F1D"/>
    <w:rsid w:val="005574FB"/>
    <w:rsid w:val="00567FC1"/>
    <w:rsid w:val="0057460C"/>
    <w:rsid w:val="00587B6D"/>
    <w:rsid w:val="00596A9A"/>
    <w:rsid w:val="005A0056"/>
    <w:rsid w:val="005A7D2F"/>
    <w:rsid w:val="005B080A"/>
    <w:rsid w:val="005B7153"/>
    <w:rsid w:val="005C5EC4"/>
    <w:rsid w:val="005D0854"/>
    <w:rsid w:val="005D0D99"/>
    <w:rsid w:val="005D1DCD"/>
    <w:rsid w:val="005D7432"/>
    <w:rsid w:val="005E712A"/>
    <w:rsid w:val="005F5584"/>
    <w:rsid w:val="005F7557"/>
    <w:rsid w:val="006041E0"/>
    <w:rsid w:val="00610B33"/>
    <w:rsid w:val="00611141"/>
    <w:rsid w:val="00612E1C"/>
    <w:rsid w:val="0062593A"/>
    <w:rsid w:val="0062664F"/>
    <w:rsid w:val="00630285"/>
    <w:rsid w:val="00643A18"/>
    <w:rsid w:val="006449E8"/>
    <w:rsid w:val="006462EA"/>
    <w:rsid w:val="00651BBB"/>
    <w:rsid w:val="00662E87"/>
    <w:rsid w:val="00670A5F"/>
    <w:rsid w:val="00684801"/>
    <w:rsid w:val="006870D4"/>
    <w:rsid w:val="00697E00"/>
    <w:rsid w:val="006A48A0"/>
    <w:rsid w:val="006C31BC"/>
    <w:rsid w:val="006D02AC"/>
    <w:rsid w:val="006D4314"/>
    <w:rsid w:val="006E39FD"/>
    <w:rsid w:val="006F11D4"/>
    <w:rsid w:val="006F145E"/>
    <w:rsid w:val="006F41F9"/>
    <w:rsid w:val="00703EC6"/>
    <w:rsid w:val="007061FE"/>
    <w:rsid w:val="00707983"/>
    <w:rsid w:val="00720339"/>
    <w:rsid w:val="00737742"/>
    <w:rsid w:val="00744EAE"/>
    <w:rsid w:val="007473CF"/>
    <w:rsid w:val="00762971"/>
    <w:rsid w:val="00785106"/>
    <w:rsid w:val="00787A3E"/>
    <w:rsid w:val="00791CCD"/>
    <w:rsid w:val="007A57EE"/>
    <w:rsid w:val="007A6250"/>
    <w:rsid w:val="007A725C"/>
    <w:rsid w:val="007A7B2F"/>
    <w:rsid w:val="007B3F87"/>
    <w:rsid w:val="007D1B00"/>
    <w:rsid w:val="007E12B6"/>
    <w:rsid w:val="007E2B12"/>
    <w:rsid w:val="007F7300"/>
    <w:rsid w:val="00805C50"/>
    <w:rsid w:val="00811E08"/>
    <w:rsid w:val="008174E7"/>
    <w:rsid w:val="008227CF"/>
    <w:rsid w:val="008230F1"/>
    <w:rsid w:val="008315EE"/>
    <w:rsid w:val="008360E5"/>
    <w:rsid w:val="0084332F"/>
    <w:rsid w:val="00854AFF"/>
    <w:rsid w:val="00861565"/>
    <w:rsid w:val="0086269A"/>
    <w:rsid w:val="008675CE"/>
    <w:rsid w:val="00870B91"/>
    <w:rsid w:val="00873D20"/>
    <w:rsid w:val="00875178"/>
    <w:rsid w:val="00883D17"/>
    <w:rsid w:val="00894256"/>
    <w:rsid w:val="008955E1"/>
    <w:rsid w:val="008A5087"/>
    <w:rsid w:val="008B0E14"/>
    <w:rsid w:val="008B66B1"/>
    <w:rsid w:val="008C3567"/>
    <w:rsid w:val="008C4C13"/>
    <w:rsid w:val="008C562C"/>
    <w:rsid w:val="008D0CFC"/>
    <w:rsid w:val="008D1A9F"/>
    <w:rsid w:val="008D3C58"/>
    <w:rsid w:val="008E057F"/>
    <w:rsid w:val="008E42A9"/>
    <w:rsid w:val="008E441B"/>
    <w:rsid w:val="008F2C8B"/>
    <w:rsid w:val="00912AE3"/>
    <w:rsid w:val="009229B4"/>
    <w:rsid w:val="00926D3B"/>
    <w:rsid w:val="00927E15"/>
    <w:rsid w:val="00941F4A"/>
    <w:rsid w:val="00943737"/>
    <w:rsid w:val="009464A8"/>
    <w:rsid w:val="009470FA"/>
    <w:rsid w:val="00951726"/>
    <w:rsid w:val="00953FD2"/>
    <w:rsid w:val="0095507F"/>
    <w:rsid w:val="00955C39"/>
    <w:rsid w:val="00960EA8"/>
    <w:rsid w:val="0096148F"/>
    <w:rsid w:val="009614DC"/>
    <w:rsid w:val="00963E09"/>
    <w:rsid w:val="00964754"/>
    <w:rsid w:val="00983322"/>
    <w:rsid w:val="009834FB"/>
    <w:rsid w:val="00994CA7"/>
    <w:rsid w:val="00996B0B"/>
    <w:rsid w:val="009A4B36"/>
    <w:rsid w:val="009A4BFB"/>
    <w:rsid w:val="009B567C"/>
    <w:rsid w:val="009B680D"/>
    <w:rsid w:val="009C2B6C"/>
    <w:rsid w:val="009C4D21"/>
    <w:rsid w:val="009C54E5"/>
    <w:rsid w:val="009D0897"/>
    <w:rsid w:val="009D6B0F"/>
    <w:rsid w:val="009E7D62"/>
    <w:rsid w:val="009F628E"/>
    <w:rsid w:val="00A02A39"/>
    <w:rsid w:val="00A16C0E"/>
    <w:rsid w:val="00A16F00"/>
    <w:rsid w:val="00A20BB7"/>
    <w:rsid w:val="00A22F99"/>
    <w:rsid w:val="00A27C4A"/>
    <w:rsid w:val="00A31474"/>
    <w:rsid w:val="00A36516"/>
    <w:rsid w:val="00A4677A"/>
    <w:rsid w:val="00A46E38"/>
    <w:rsid w:val="00A4761C"/>
    <w:rsid w:val="00A55F89"/>
    <w:rsid w:val="00A70BB5"/>
    <w:rsid w:val="00A72F73"/>
    <w:rsid w:val="00A800CA"/>
    <w:rsid w:val="00A815FC"/>
    <w:rsid w:val="00A82516"/>
    <w:rsid w:val="00A86CFD"/>
    <w:rsid w:val="00A91424"/>
    <w:rsid w:val="00A94C98"/>
    <w:rsid w:val="00A96F99"/>
    <w:rsid w:val="00AD077D"/>
    <w:rsid w:val="00AF5FB8"/>
    <w:rsid w:val="00B0319D"/>
    <w:rsid w:val="00B059A1"/>
    <w:rsid w:val="00B06055"/>
    <w:rsid w:val="00B1570C"/>
    <w:rsid w:val="00B20455"/>
    <w:rsid w:val="00B326A4"/>
    <w:rsid w:val="00B470FE"/>
    <w:rsid w:val="00B56280"/>
    <w:rsid w:val="00B6081B"/>
    <w:rsid w:val="00B65FD7"/>
    <w:rsid w:val="00B746F7"/>
    <w:rsid w:val="00B85C9B"/>
    <w:rsid w:val="00B86B1A"/>
    <w:rsid w:val="00B905A5"/>
    <w:rsid w:val="00B920CC"/>
    <w:rsid w:val="00BA1471"/>
    <w:rsid w:val="00BA5234"/>
    <w:rsid w:val="00BB3849"/>
    <w:rsid w:val="00BB39D5"/>
    <w:rsid w:val="00BB7CBA"/>
    <w:rsid w:val="00BC609D"/>
    <w:rsid w:val="00BC60E9"/>
    <w:rsid w:val="00BD2EE9"/>
    <w:rsid w:val="00BD783F"/>
    <w:rsid w:val="00BE1653"/>
    <w:rsid w:val="00BE707E"/>
    <w:rsid w:val="00BF30F1"/>
    <w:rsid w:val="00C00447"/>
    <w:rsid w:val="00C03702"/>
    <w:rsid w:val="00C14757"/>
    <w:rsid w:val="00C16E59"/>
    <w:rsid w:val="00C17864"/>
    <w:rsid w:val="00C36471"/>
    <w:rsid w:val="00C43509"/>
    <w:rsid w:val="00C43E84"/>
    <w:rsid w:val="00C4509D"/>
    <w:rsid w:val="00C46F07"/>
    <w:rsid w:val="00C6315B"/>
    <w:rsid w:val="00C70904"/>
    <w:rsid w:val="00C71A69"/>
    <w:rsid w:val="00C76DAB"/>
    <w:rsid w:val="00C809C9"/>
    <w:rsid w:val="00C827BA"/>
    <w:rsid w:val="00C8360F"/>
    <w:rsid w:val="00C92EC7"/>
    <w:rsid w:val="00C93292"/>
    <w:rsid w:val="00C93938"/>
    <w:rsid w:val="00C95BB8"/>
    <w:rsid w:val="00CA69DF"/>
    <w:rsid w:val="00CB35E6"/>
    <w:rsid w:val="00CC1BFB"/>
    <w:rsid w:val="00CC575C"/>
    <w:rsid w:val="00CC612C"/>
    <w:rsid w:val="00CD4A8A"/>
    <w:rsid w:val="00CF0E8F"/>
    <w:rsid w:val="00D0328B"/>
    <w:rsid w:val="00D109CC"/>
    <w:rsid w:val="00D27521"/>
    <w:rsid w:val="00D30EC8"/>
    <w:rsid w:val="00D35AE4"/>
    <w:rsid w:val="00D36930"/>
    <w:rsid w:val="00D43096"/>
    <w:rsid w:val="00D43C3E"/>
    <w:rsid w:val="00D44B09"/>
    <w:rsid w:val="00D46A1B"/>
    <w:rsid w:val="00D50902"/>
    <w:rsid w:val="00D53738"/>
    <w:rsid w:val="00D8605E"/>
    <w:rsid w:val="00D87276"/>
    <w:rsid w:val="00D873EC"/>
    <w:rsid w:val="00D87697"/>
    <w:rsid w:val="00D935D9"/>
    <w:rsid w:val="00DA1537"/>
    <w:rsid w:val="00DB40EA"/>
    <w:rsid w:val="00DB54DA"/>
    <w:rsid w:val="00DB6977"/>
    <w:rsid w:val="00DB79CE"/>
    <w:rsid w:val="00DD41C4"/>
    <w:rsid w:val="00DE1375"/>
    <w:rsid w:val="00DE52AC"/>
    <w:rsid w:val="00DE6DF9"/>
    <w:rsid w:val="00DF213F"/>
    <w:rsid w:val="00E00E8A"/>
    <w:rsid w:val="00E13198"/>
    <w:rsid w:val="00E142A6"/>
    <w:rsid w:val="00E174DA"/>
    <w:rsid w:val="00E35524"/>
    <w:rsid w:val="00E5038E"/>
    <w:rsid w:val="00E7369D"/>
    <w:rsid w:val="00E82AE9"/>
    <w:rsid w:val="00E97C37"/>
    <w:rsid w:val="00EA2386"/>
    <w:rsid w:val="00EA2425"/>
    <w:rsid w:val="00EB6F34"/>
    <w:rsid w:val="00EC6839"/>
    <w:rsid w:val="00ED128A"/>
    <w:rsid w:val="00ED283D"/>
    <w:rsid w:val="00ED4E88"/>
    <w:rsid w:val="00ED6369"/>
    <w:rsid w:val="00EF67D5"/>
    <w:rsid w:val="00F10BC1"/>
    <w:rsid w:val="00F20ED2"/>
    <w:rsid w:val="00F22A53"/>
    <w:rsid w:val="00F26446"/>
    <w:rsid w:val="00F3017E"/>
    <w:rsid w:val="00F370BE"/>
    <w:rsid w:val="00F400E8"/>
    <w:rsid w:val="00F424E6"/>
    <w:rsid w:val="00F54CC3"/>
    <w:rsid w:val="00F54CC9"/>
    <w:rsid w:val="00F55481"/>
    <w:rsid w:val="00F668ED"/>
    <w:rsid w:val="00F7427F"/>
    <w:rsid w:val="00F8016A"/>
    <w:rsid w:val="00F81346"/>
    <w:rsid w:val="00F826CD"/>
    <w:rsid w:val="00F8276C"/>
    <w:rsid w:val="00F84DBE"/>
    <w:rsid w:val="00F927C3"/>
    <w:rsid w:val="00F95DE0"/>
    <w:rsid w:val="00FA0A41"/>
    <w:rsid w:val="00FB28BF"/>
    <w:rsid w:val="00FB5D61"/>
    <w:rsid w:val="00FD0B17"/>
    <w:rsid w:val="00FD7CE7"/>
    <w:rsid w:val="00FE0B17"/>
    <w:rsid w:val="00FE24C5"/>
    <w:rsid w:val="00FE3B8E"/>
    <w:rsid w:val="00FF1573"/>
    <w:rsid w:val="00FF7511"/>
    <w:rsid w:val="00FF7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F47D"/>
  <w15:chartTrackingRefBased/>
  <w15:docId w15:val="{2F257A47-8BC9-41D7-BCEE-3ECB541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E5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E5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E5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E5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E5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E52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52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52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52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52AC"/>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E52AC"/>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E52AC"/>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E52AC"/>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E52AC"/>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E52AC"/>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E52AC"/>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E52AC"/>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E52AC"/>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E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52AC"/>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E52A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52AC"/>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E52A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E52AC"/>
    <w:rPr>
      <w:i/>
      <w:iCs/>
      <w:color w:val="404040" w:themeColor="text1" w:themeTint="BF"/>
      <w:lang w:val="es-419"/>
    </w:rPr>
  </w:style>
  <w:style w:type="paragraph" w:styleId="Prrafodelista">
    <w:name w:val="List Paragraph"/>
    <w:basedOn w:val="Normal"/>
    <w:uiPriority w:val="34"/>
    <w:qFormat/>
    <w:rsid w:val="00DE52AC"/>
    <w:pPr>
      <w:ind w:left="720"/>
      <w:contextualSpacing/>
    </w:pPr>
  </w:style>
  <w:style w:type="character" w:styleId="nfasisintenso">
    <w:name w:val="Intense Emphasis"/>
    <w:basedOn w:val="Fuentedeprrafopredeter"/>
    <w:uiPriority w:val="21"/>
    <w:qFormat/>
    <w:rsid w:val="00DE52AC"/>
    <w:rPr>
      <w:i/>
      <w:iCs/>
      <w:color w:val="2F5496" w:themeColor="accent1" w:themeShade="BF"/>
    </w:rPr>
  </w:style>
  <w:style w:type="paragraph" w:styleId="Citadestacada">
    <w:name w:val="Intense Quote"/>
    <w:basedOn w:val="Normal"/>
    <w:next w:val="Normal"/>
    <w:link w:val="CitadestacadaCar"/>
    <w:uiPriority w:val="30"/>
    <w:qFormat/>
    <w:rsid w:val="00DE5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E52AC"/>
    <w:rPr>
      <w:i/>
      <w:iCs/>
      <w:color w:val="2F5496" w:themeColor="accent1" w:themeShade="BF"/>
      <w:lang w:val="es-419"/>
    </w:rPr>
  </w:style>
  <w:style w:type="character" w:styleId="Referenciaintensa">
    <w:name w:val="Intense Reference"/>
    <w:basedOn w:val="Fuentedeprrafopredeter"/>
    <w:uiPriority w:val="32"/>
    <w:qFormat/>
    <w:rsid w:val="00DE52AC"/>
    <w:rPr>
      <w:b/>
      <w:bCs/>
      <w:smallCaps/>
      <w:color w:val="2F5496" w:themeColor="accent1" w:themeShade="BF"/>
      <w:spacing w:val="5"/>
    </w:rPr>
  </w:style>
  <w:style w:type="table" w:styleId="Tablaconcuadrcula">
    <w:name w:val="Table Grid"/>
    <w:basedOn w:val="Tablanormal"/>
    <w:uiPriority w:val="39"/>
    <w:rsid w:val="009614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1909"/>
    <w:pPr>
      <w:widowControl w:val="0"/>
      <w:autoSpaceDE w:val="0"/>
      <w:autoSpaceDN w:val="0"/>
      <w:spacing w:line="240" w:lineRule="auto"/>
      <w:jc w:val="left"/>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1909"/>
    <w:pPr>
      <w:widowControl w:val="0"/>
      <w:autoSpaceDE w:val="0"/>
      <w:autoSpaceDN w:val="0"/>
      <w:spacing w:line="240" w:lineRule="auto"/>
      <w:ind w:left="111"/>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36D-F1FD-4DE9-B5AF-0DD321A4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1536</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83</cp:revision>
  <dcterms:created xsi:type="dcterms:W3CDTF">2025-09-25T17:07:00Z</dcterms:created>
  <dcterms:modified xsi:type="dcterms:W3CDTF">2025-09-25T20:28:00Z</dcterms:modified>
</cp:coreProperties>
</file>