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42A7" w14:textId="1DBF7E21" w:rsidR="0095507F" w:rsidRDefault="00730860" w:rsidP="00730860">
      <w:pPr>
        <w:jc w:val="center"/>
        <w:rPr>
          <w:rFonts w:ascii="Times" w:hAnsi="Times"/>
          <w:b/>
          <w:bCs/>
          <w:sz w:val="36"/>
          <w:szCs w:val="36"/>
          <w:lang w:val="es-ES"/>
        </w:rPr>
      </w:pPr>
      <w:r w:rsidRPr="00730860">
        <w:rPr>
          <w:rFonts w:ascii="Times" w:hAnsi="Times"/>
          <w:b/>
          <w:bCs/>
          <w:sz w:val="36"/>
          <w:szCs w:val="36"/>
          <w:lang w:val="es-ES"/>
        </w:rPr>
        <w:t>FIN DE AÑO EN ESTAMBUL Y EGIPTO</w:t>
      </w:r>
    </w:p>
    <w:p w14:paraId="50287A94" w14:textId="61D9C447" w:rsidR="00730860" w:rsidRDefault="00730860" w:rsidP="008915EB">
      <w:pPr>
        <w:jc w:val="center"/>
        <w:rPr>
          <w:rFonts w:ascii="Times" w:hAnsi="Times"/>
          <w:b/>
          <w:bCs/>
          <w:lang w:val="es-ES"/>
        </w:rPr>
      </w:pPr>
      <w:r>
        <w:rPr>
          <w:rFonts w:ascii="Times" w:hAnsi="Times"/>
          <w:b/>
          <w:bCs/>
          <w:lang w:val="es-ES"/>
        </w:rPr>
        <w:t>Visitando:</w:t>
      </w:r>
      <w:r w:rsidR="008915EB">
        <w:rPr>
          <w:rFonts w:ascii="Times" w:hAnsi="Times"/>
          <w:b/>
          <w:bCs/>
          <w:lang w:val="es-ES"/>
        </w:rPr>
        <w:t xml:space="preserve"> Estambul, Cairo, </w:t>
      </w:r>
      <w:r w:rsidR="008915EB" w:rsidRPr="008915EB">
        <w:rPr>
          <w:rFonts w:ascii="Times" w:hAnsi="Times"/>
          <w:b/>
          <w:bCs/>
          <w:lang w:val="es-ES"/>
        </w:rPr>
        <w:t>Luxor</w:t>
      </w:r>
      <w:r w:rsidR="008915EB">
        <w:rPr>
          <w:rFonts w:ascii="Times" w:hAnsi="Times"/>
          <w:b/>
          <w:bCs/>
          <w:lang w:val="es-ES"/>
        </w:rPr>
        <w:t xml:space="preserve">, </w:t>
      </w:r>
      <w:r w:rsidR="008915EB" w:rsidRPr="008915EB">
        <w:rPr>
          <w:rFonts w:ascii="Times" w:hAnsi="Times"/>
          <w:b/>
          <w:bCs/>
          <w:lang w:val="es-ES"/>
        </w:rPr>
        <w:t>Esna</w:t>
      </w:r>
      <w:r w:rsidR="008915EB">
        <w:rPr>
          <w:rFonts w:ascii="Times" w:hAnsi="Times"/>
          <w:b/>
          <w:bCs/>
          <w:lang w:val="es-ES"/>
        </w:rPr>
        <w:t xml:space="preserve">, </w:t>
      </w:r>
      <w:r w:rsidR="008915EB" w:rsidRPr="008915EB">
        <w:rPr>
          <w:rFonts w:ascii="Times" w:hAnsi="Times"/>
          <w:b/>
          <w:bCs/>
          <w:lang w:val="es-ES"/>
        </w:rPr>
        <w:t>Edfu</w:t>
      </w:r>
      <w:r w:rsidR="008915EB">
        <w:rPr>
          <w:rFonts w:ascii="Times" w:hAnsi="Times"/>
          <w:b/>
          <w:bCs/>
          <w:lang w:val="es-ES"/>
        </w:rPr>
        <w:t xml:space="preserve">, </w:t>
      </w:r>
      <w:r w:rsidR="008915EB" w:rsidRPr="008915EB">
        <w:rPr>
          <w:rFonts w:ascii="Times" w:hAnsi="Times"/>
          <w:b/>
          <w:bCs/>
          <w:lang w:val="es-ES"/>
        </w:rPr>
        <w:t xml:space="preserve">Kom </w:t>
      </w:r>
      <w:r w:rsidR="00114D2E" w:rsidRPr="008915EB">
        <w:rPr>
          <w:rFonts w:ascii="Times" w:hAnsi="Times"/>
          <w:b/>
          <w:bCs/>
          <w:lang w:val="es-ES"/>
        </w:rPr>
        <w:t xml:space="preserve">Ombo </w:t>
      </w:r>
      <w:r w:rsidR="008915EB">
        <w:rPr>
          <w:rFonts w:ascii="Times" w:hAnsi="Times"/>
          <w:b/>
          <w:bCs/>
          <w:lang w:val="es-ES"/>
        </w:rPr>
        <w:t xml:space="preserve">y </w:t>
      </w:r>
      <w:r w:rsidR="008915EB" w:rsidRPr="008915EB">
        <w:rPr>
          <w:rFonts w:ascii="Times" w:hAnsi="Times"/>
          <w:b/>
          <w:bCs/>
          <w:lang w:val="es-ES"/>
        </w:rPr>
        <w:t>Aswan</w:t>
      </w:r>
      <w:r w:rsidR="008915EB">
        <w:rPr>
          <w:rFonts w:ascii="Times" w:hAnsi="Times"/>
          <w:b/>
          <w:bCs/>
          <w:lang w:val="es-ES"/>
        </w:rPr>
        <w:t>.</w:t>
      </w:r>
    </w:p>
    <w:p w14:paraId="58AA08B2" w14:textId="72CC897B" w:rsidR="00730860" w:rsidRDefault="008915EB" w:rsidP="00730860">
      <w:pPr>
        <w:jc w:val="center"/>
        <w:rPr>
          <w:rFonts w:ascii="Times" w:hAnsi="Times"/>
          <w:b/>
          <w:bCs/>
          <w:lang w:val="es-ES"/>
        </w:rPr>
      </w:pPr>
      <w:r>
        <w:rPr>
          <w:rFonts w:ascii="Times" w:hAnsi="Times"/>
          <w:b/>
          <w:bCs/>
          <w:lang w:val="es-ES"/>
        </w:rPr>
        <w:t xml:space="preserve">12 </w:t>
      </w:r>
      <w:r w:rsidR="00730860">
        <w:rPr>
          <w:rFonts w:ascii="Times" w:hAnsi="Times"/>
          <w:b/>
          <w:bCs/>
          <w:lang w:val="es-ES"/>
        </w:rPr>
        <w:t xml:space="preserve">Días / </w:t>
      </w:r>
      <w:r>
        <w:rPr>
          <w:rFonts w:ascii="Times" w:hAnsi="Times"/>
          <w:b/>
          <w:bCs/>
          <w:lang w:val="es-ES"/>
        </w:rPr>
        <w:t xml:space="preserve">13 </w:t>
      </w:r>
      <w:r w:rsidR="00730860">
        <w:rPr>
          <w:rFonts w:ascii="Times" w:hAnsi="Times"/>
          <w:b/>
          <w:bCs/>
          <w:lang w:val="es-ES"/>
        </w:rPr>
        <w:t xml:space="preserve">Noches </w:t>
      </w:r>
    </w:p>
    <w:p w14:paraId="2B7FF7C6" w14:textId="77777777" w:rsidR="00730860" w:rsidRDefault="00730860" w:rsidP="00730860">
      <w:pPr>
        <w:jc w:val="center"/>
        <w:rPr>
          <w:rFonts w:ascii="Times" w:hAnsi="Times"/>
          <w:b/>
          <w:bCs/>
          <w:lang w:val="es-ES"/>
        </w:rPr>
      </w:pPr>
    </w:p>
    <w:p w14:paraId="4A84BB38" w14:textId="77777777" w:rsidR="0058058A" w:rsidRDefault="0058058A" w:rsidP="00730860">
      <w:pPr>
        <w:jc w:val="center"/>
        <w:rPr>
          <w:rFonts w:ascii="Times" w:hAnsi="Times"/>
          <w:b/>
          <w:bCs/>
          <w:lang w:val="es-ES"/>
        </w:rPr>
      </w:pPr>
    </w:p>
    <w:p w14:paraId="3145ED3A" w14:textId="6AF6D33E" w:rsidR="00730860" w:rsidRDefault="00730860" w:rsidP="00730860">
      <w:pPr>
        <w:jc w:val="right"/>
        <w:rPr>
          <w:rFonts w:ascii="Times" w:hAnsi="Times"/>
          <w:b/>
          <w:bCs/>
          <w:lang w:val="es-ES"/>
        </w:rPr>
      </w:pPr>
      <w:r>
        <w:rPr>
          <w:rFonts w:ascii="Times" w:hAnsi="Times"/>
          <w:b/>
          <w:bCs/>
          <w:lang w:val="es-ES"/>
        </w:rPr>
        <w:t>**CUPOS AÉREOS CONFIRMADOS**</w:t>
      </w:r>
    </w:p>
    <w:p w14:paraId="61BF561C" w14:textId="77777777" w:rsidR="00730860" w:rsidRDefault="00730860" w:rsidP="00730860">
      <w:pPr>
        <w:jc w:val="right"/>
        <w:rPr>
          <w:rFonts w:ascii="Times" w:hAnsi="Times"/>
          <w:b/>
          <w:bCs/>
          <w:lang w:val="es-ES"/>
        </w:rPr>
      </w:pPr>
    </w:p>
    <w:p w14:paraId="1E5674F9" w14:textId="77777777" w:rsidR="0058058A" w:rsidRDefault="0058058A" w:rsidP="00730860">
      <w:pPr>
        <w:jc w:val="right"/>
        <w:rPr>
          <w:rFonts w:ascii="Times" w:hAnsi="Times"/>
          <w:b/>
          <w:bCs/>
          <w:lang w:val="es-ES"/>
        </w:rPr>
      </w:pPr>
    </w:p>
    <w:p w14:paraId="292008D1" w14:textId="70081A08" w:rsidR="00730860" w:rsidRDefault="00730860" w:rsidP="00730860">
      <w:pPr>
        <w:jc w:val="both"/>
        <w:rPr>
          <w:rFonts w:ascii="Times" w:hAnsi="Times"/>
          <w:b/>
          <w:bCs/>
          <w:lang w:val="es-ES"/>
        </w:rPr>
      </w:pPr>
      <w:r>
        <w:rPr>
          <w:rFonts w:ascii="Times" w:hAnsi="Times"/>
          <w:b/>
          <w:bCs/>
          <w:lang w:val="es-ES"/>
        </w:rPr>
        <w:t>Fecha de salida: martes 29 de diciembre de 2.026</w:t>
      </w:r>
    </w:p>
    <w:p w14:paraId="630C2CE6" w14:textId="77777777" w:rsidR="00730860" w:rsidRDefault="00730860" w:rsidP="00730860">
      <w:pPr>
        <w:jc w:val="both"/>
        <w:rPr>
          <w:rFonts w:ascii="Times" w:hAnsi="Times"/>
          <w:b/>
          <w:bCs/>
          <w:lang w:val="es-ES"/>
        </w:rPr>
      </w:pPr>
    </w:p>
    <w:p w14:paraId="194B429D" w14:textId="77777777" w:rsidR="00730860" w:rsidRDefault="00730860" w:rsidP="00730860">
      <w:pPr>
        <w:jc w:val="both"/>
        <w:rPr>
          <w:rFonts w:ascii="Times" w:hAnsi="Times"/>
          <w:b/>
          <w:bCs/>
          <w:lang w:val="es-ES"/>
        </w:rPr>
      </w:pPr>
    </w:p>
    <w:p w14:paraId="05D267EF" w14:textId="6C7E67EC" w:rsidR="00730860" w:rsidRDefault="00730860" w:rsidP="00730860">
      <w:pPr>
        <w:jc w:val="center"/>
        <w:rPr>
          <w:rFonts w:ascii="Times" w:hAnsi="Times"/>
          <w:b/>
          <w:bCs/>
          <w:lang w:val="es-ES"/>
        </w:rPr>
      </w:pPr>
      <w:r>
        <w:rPr>
          <w:rFonts w:ascii="Times" w:hAnsi="Times"/>
          <w:b/>
          <w:bCs/>
          <w:lang w:val="es-ES"/>
        </w:rPr>
        <w:t xml:space="preserve">ITINERARIO </w:t>
      </w:r>
    </w:p>
    <w:p w14:paraId="03E310A0" w14:textId="77777777" w:rsidR="00730860" w:rsidRDefault="00730860" w:rsidP="00730860">
      <w:pPr>
        <w:jc w:val="center"/>
        <w:rPr>
          <w:rFonts w:ascii="Times" w:hAnsi="Times"/>
          <w:b/>
          <w:bCs/>
          <w:lang w:val="es-ES"/>
        </w:rPr>
      </w:pPr>
    </w:p>
    <w:p w14:paraId="09676CAE" w14:textId="2EBD2769" w:rsidR="00730860" w:rsidRDefault="00730860" w:rsidP="00730860">
      <w:pPr>
        <w:jc w:val="both"/>
        <w:rPr>
          <w:rFonts w:ascii="Times" w:hAnsi="Times"/>
          <w:b/>
          <w:bCs/>
          <w:lang w:val="es-ES"/>
        </w:rPr>
      </w:pPr>
      <w:r>
        <w:rPr>
          <w:rFonts w:ascii="Times" w:hAnsi="Times"/>
          <w:b/>
          <w:bCs/>
          <w:lang w:val="es-ES"/>
        </w:rPr>
        <w:t xml:space="preserve">Diciembre 29 (Mar) BOGOTA – ESTAMBUL </w:t>
      </w:r>
    </w:p>
    <w:p w14:paraId="217A9252" w14:textId="468AD982" w:rsidR="00730860" w:rsidRDefault="0038195F" w:rsidP="00730860">
      <w:pPr>
        <w:jc w:val="both"/>
        <w:rPr>
          <w:rFonts w:ascii="Times" w:hAnsi="Times"/>
          <w:lang w:val="es-ES"/>
        </w:rPr>
      </w:pPr>
      <w:r w:rsidRPr="0038195F">
        <w:rPr>
          <w:rFonts w:ascii="Times" w:hAnsi="Times"/>
          <w:lang w:val="es-ES"/>
        </w:rPr>
        <w:t>Salida de Bogotá en vuelo internacional con destino a Panamá donde tendremos una parada técnica. Continuación a Estambul. Noche a bordo.</w:t>
      </w:r>
    </w:p>
    <w:p w14:paraId="0DEAC842" w14:textId="77777777" w:rsidR="0038195F" w:rsidRDefault="0038195F" w:rsidP="00730860">
      <w:pPr>
        <w:jc w:val="both"/>
        <w:rPr>
          <w:rFonts w:ascii="Times" w:hAnsi="Times"/>
          <w:lang w:val="es-ES"/>
        </w:rPr>
      </w:pPr>
    </w:p>
    <w:p w14:paraId="4790F8C1" w14:textId="0BC0AA8B" w:rsidR="0038195F" w:rsidRDefault="0038195F" w:rsidP="00730860">
      <w:pPr>
        <w:jc w:val="both"/>
        <w:rPr>
          <w:rFonts w:ascii="Times" w:hAnsi="Times"/>
          <w:b/>
          <w:bCs/>
          <w:lang w:val="es-ES"/>
        </w:rPr>
      </w:pPr>
      <w:r>
        <w:rPr>
          <w:rFonts w:ascii="Times" w:hAnsi="Times"/>
          <w:b/>
          <w:bCs/>
          <w:lang w:val="es-ES"/>
        </w:rPr>
        <w:t xml:space="preserve">Diciembre 30 (Mie) </w:t>
      </w:r>
      <w:r w:rsidR="003A475F">
        <w:rPr>
          <w:rFonts w:ascii="Times" w:hAnsi="Times"/>
          <w:b/>
          <w:bCs/>
          <w:lang w:val="es-ES"/>
        </w:rPr>
        <w:t>ESTAMBUL</w:t>
      </w:r>
    </w:p>
    <w:p w14:paraId="40E947D5" w14:textId="146BA62F" w:rsidR="003A475F" w:rsidRDefault="003A475F" w:rsidP="00730860">
      <w:pPr>
        <w:jc w:val="both"/>
        <w:rPr>
          <w:rFonts w:ascii="Times" w:hAnsi="Times"/>
          <w:lang w:val="es-ES"/>
        </w:rPr>
      </w:pPr>
      <w:r>
        <w:rPr>
          <w:rFonts w:ascii="Times" w:hAnsi="Times"/>
          <w:lang w:val="es-ES"/>
        </w:rPr>
        <w:t xml:space="preserve">Llegada, asistencia y traslado del aeropuerto hacia el hotel. Alojamiento. </w:t>
      </w:r>
    </w:p>
    <w:p w14:paraId="2A3478AE" w14:textId="77777777" w:rsidR="006A06E4" w:rsidRDefault="006A06E4" w:rsidP="00730860">
      <w:pPr>
        <w:jc w:val="both"/>
        <w:rPr>
          <w:rFonts w:ascii="Times" w:hAnsi="Times"/>
          <w:lang w:val="es-ES"/>
        </w:rPr>
      </w:pPr>
    </w:p>
    <w:p w14:paraId="2200D0E3" w14:textId="3ECE8F54" w:rsidR="006A06E4" w:rsidRDefault="006A06E4" w:rsidP="00730860">
      <w:pPr>
        <w:jc w:val="both"/>
        <w:rPr>
          <w:rFonts w:ascii="Times" w:hAnsi="Times"/>
          <w:b/>
          <w:bCs/>
          <w:lang w:val="es-ES"/>
        </w:rPr>
      </w:pPr>
      <w:r>
        <w:rPr>
          <w:rFonts w:ascii="Times" w:hAnsi="Times"/>
          <w:b/>
          <w:bCs/>
          <w:lang w:val="es-ES"/>
        </w:rPr>
        <w:t xml:space="preserve">Diciembre 31 (Jue) ESTAMBUL – Visita a la parte histórica de la ciudad </w:t>
      </w:r>
    </w:p>
    <w:p w14:paraId="3C85570A" w14:textId="5F359578" w:rsidR="006A06E4" w:rsidRDefault="006A06E4" w:rsidP="00730860">
      <w:pPr>
        <w:jc w:val="both"/>
        <w:rPr>
          <w:rFonts w:ascii="Times" w:hAnsi="Times"/>
          <w:lang w:val="es-ES"/>
        </w:rPr>
      </w:pPr>
      <w:r>
        <w:rPr>
          <w:rFonts w:ascii="Times" w:hAnsi="Times"/>
          <w:lang w:val="es-ES"/>
        </w:rPr>
        <w:t xml:space="preserve">Desayuno. </w:t>
      </w:r>
      <w:r w:rsidRPr="006A06E4">
        <w:rPr>
          <w:rFonts w:ascii="Times" w:hAnsi="Times"/>
          <w:lang w:val="es-ES"/>
        </w:rPr>
        <w:t>Salida del hotel. Empezaremos nuestro tour visitando el majestuoso Palacio Topkapi, la residencia de los sultanes otomanos durante siglos</w:t>
      </w:r>
      <w:r w:rsidR="00201055">
        <w:rPr>
          <w:rFonts w:ascii="Times" w:hAnsi="Times"/>
          <w:lang w:val="es-ES"/>
        </w:rPr>
        <w:t xml:space="preserve"> (entrada incluida)</w:t>
      </w:r>
      <w:r w:rsidRPr="006A06E4">
        <w:rPr>
          <w:rFonts w:ascii="Times" w:hAnsi="Times"/>
          <w:lang w:val="es-ES"/>
        </w:rPr>
        <w:t xml:space="preserve">. Después seguimos con la visita del Barrio Pera y Galata. Visitaremos el histórico distrito de Pera, conocido por su arquitectura única y su influencia europea. Luego, caminaremos hacia al barrio de Galata para ver la famosa Torre de Galata (por exterior). Estos barrios son muy conocidos de algunas novelas turcas como Ask-i Memnu, Kara Para Ask, Cukur y Medcezir. </w:t>
      </w:r>
      <w:r w:rsidRPr="006A06E4">
        <w:rPr>
          <w:rFonts w:ascii="Times" w:hAnsi="Times"/>
          <w:b/>
          <w:bCs/>
          <w:lang w:val="es-ES"/>
        </w:rPr>
        <w:t>Almuerzo en el restaurante local</w:t>
      </w:r>
      <w:r w:rsidRPr="006A06E4">
        <w:rPr>
          <w:rFonts w:ascii="Times" w:hAnsi="Times"/>
          <w:lang w:val="es-ES"/>
        </w:rPr>
        <w:t xml:space="preserve">. Seguimos con la visita de la Plaza Taksim, pasando por la avenida de </w:t>
      </w:r>
      <w:r>
        <w:rPr>
          <w:rFonts w:ascii="Times" w:hAnsi="Times"/>
        </w:rPr>
        <w:t>I</w:t>
      </w:r>
      <w:r w:rsidRPr="006A06E4">
        <w:rPr>
          <w:rFonts w:ascii="Times" w:hAnsi="Times"/>
          <w:lang w:val="es-ES"/>
        </w:rPr>
        <w:t>stiklal que es el corazón moderno de Estambul, famoso por su ambiente vibrante, tiendas y restaurantes. Es el lugar perfecto para experimentar la vida contemporánea de la ciudad. Seguimos a la parte Antigua de la ciudad para visitar la impresionante Mezquita de Süleymaniye, una obra maestra de la arquitectura otomana y una de las mezquitas más grandes de Estambul. Su belleza y majestuosidad son verdaderamente impresionantes. Terminaremos nuestro tour con tiempo libre en el Gran Bazar, uno de los mercados cubiertos más grandes y antiguos del mundo</w:t>
      </w:r>
      <w:r>
        <w:rPr>
          <w:rFonts w:ascii="Times" w:hAnsi="Times"/>
          <w:lang w:val="es-ES"/>
        </w:rPr>
        <w:t xml:space="preserve">. </w:t>
      </w:r>
      <w:r w:rsidRPr="006A06E4">
        <w:rPr>
          <w:rFonts w:ascii="Times" w:hAnsi="Times"/>
          <w:lang w:val="es-ES"/>
        </w:rPr>
        <w:t>Regreso al hotel.</w:t>
      </w:r>
      <w:r>
        <w:rPr>
          <w:rFonts w:ascii="Times" w:hAnsi="Times"/>
          <w:lang w:val="es-ES"/>
        </w:rPr>
        <w:t xml:space="preserve"> Alojamiento.</w:t>
      </w:r>
    </w:p>
    <w:p w14:paraId="0B7BFC97" w14:textId="77777777" w:rsidR="00610FD4" w:rsidRDefault="00610FD4" w:rsidP="00730860">
      <w:pPr>
        <w:jc w:val="both"/>
        <w:rPr>
          <w:rFonts w:ascii="Times" w:hAnsi="Times"/>
          <w:lang w:val="es-ES"/>
        </w:rPr>
      </w:pPr>
    </w:p>
    <w:p w14:paraId="453C6087" w14:textId="6D42F930" w:rsidR="00610FD4" w:rsidRDefault="00610FD4" w:rsidP="00730860">
      <w:pPr>
        <w:jc w:val="both"/>
        <w:rPr>
          <w:rFonts w:ascii="Times" w:hAnsi="Times"/>
          <w:b/>
          <w:bCs/>
          <w:lang w:val="es-ES"/>
        </w:rPr>
      </w:pPr>
      <w:r>
        <w:rPr>
          <w:rFonts w:ascii="Times" w:hAnsi="Times"/>
          <w:b/>
          <w:bCs/>
          <w:lang w:val="es-ES"/>
        </w:rPr>
        <w:t xml:space="preserve">Enero 01 (Vie) ESTAMBUL </w:t>
      </w:r>
    </w:p>
    <w:p w14:paraId="6F577F7F" w14:textId="791BEA8E" w:rsidR="00610FD4" w:rsidRDefault="00610FD4" w:rsidP="00730860">
      <w:pPr>
        <w:jc w:val="both"/>
        <w:rPr>
          <w:rFonts w:ascii="Times" w:hAnsi="Times"/>
          <w:lang w:val="es-ES"/>
        </w:rPr>
      </w:pPr>
      <w:r>
        <w:rPr>
          <w:rFonts w:ascii="Times" w:hAnsi="Times"/>
          <w:lang w:val="es-ES"/>
        </w:rPr>
        <w:t xml:space="preserve">Desayuno. </w:t>
      </w:r>
      <w:r w:rsidR="0026605B" w:rsidRPr="0026605B">
        <w:rPr>
          <w:rFonts w:ascii="Times" w:hAnsi="Times"/>
          <w:lang w:val="es-ES"/>
        </w:rPr>
        <w:t>Salida del hotel para visita al Bazar Egipcio (mercado de las especias) y a continuación recorrido en barco por el Bósforo, el estrecho que separa Europa de Asia donde podremos disfrutar de la gran belleza de los bosques de Estambul, de sus palacios y de los yal</w:t>
      </w:r>
      <w:r w:rsidR="00B80C20">
        <w:rPr>
          <w:rFonts w:ascii="Times" w:hAnsi="Times"/>
          <w:lang w:val="es-ES"/>
        </w:rPr>
        <w:t>i</w:t>
      </w:r>
      <w:r w:rsidR="0026605B" w:rsidRPr="0026605B">
        <w:rPr>
          <w:rFonts w:ascii="Times" w:hAnsi="Times"/>
          <w:lang w:val="es-ES"/>
        </w:rPr>
        <w:t xml:space="preserve">, palacetes de madera construidos en ambas </w:t>
      </w:r>
      <w:r w:rsidR="00063D10" w:rsidRPr="0026605B">
        <w:rPr>
          <w:rFonts w:ascii="Times" w:hAnsi="Times"/>
          <w:lang w:val="es-ES"/>
        </w:rPr>
        <w:t xml:space="preserve">orillas. </w:t>
      </w:r>
      <w:r w:rsidR="00063D10" w:rsidRPr="00063D10">
        <w:rPr>
          <w:rFonts w:ascii="Times" w:hAnsi="Times"/>
          <w:b/>
          <w:bCs/>
          <w:lang w:val="es-ES"/>
        </w:rPr>
        <w:t>Almuerzo</w:t>
      </w:r>
      <w:r w:rsidR="0026605B" w:rsidRPr="0026605B">
        <w:rPr>
          <w:rFonts w:ascii="Times" w:hAnsi="Times"/>
          <w:lang w:val="es-ES"/>
        </w:rPr>
        <w:t xml:space="preserve">. Por la tarde visita al barrio Sultanahmet con la plaza del Hipódromo Romano, la Mezquita Azul, única entre todas las mezquitas otomanas a tener 6 minaretes y la espléndida basílica de Santa Sofía del siglo VI </w:t>
      </w:r>
      <w:r w:rsidR="00063D10" w:rsidRPr="0026605B">
        <w:rPr>
          <w:rFonts w:ascii="Times" w:hAnsi="Times"/>
          <w:lang w:val="es-ES"/>
        </w:rPr>
        <w:t>(entrada</w:t>
      </w:r>
      <w:r w:rsidR="0026605B" w:rsidRPr="0026605B">
        <w:rPr>
          <w:rFonts w:ascii="Times" w:hAnsi="Times"/>
          <w:lang w:val="es-ES"/>
        </w:rPr>
        <w:t xml:space="preserve"> incluida). Regreso al hotel</w:t>
      </w:r>
      <w:r w:rsidR="00063D10">
        <w:rPr>
          <w:rFonts w:ascii="Times" w:hAnsi="Times"/>
          <w:lang w:val="es-ES"/>
        </w:rPr>
        <w:t xml:space="preserve">. Alojamiento. </w:t>
      </w:r>
    </w:p>
    <w:p w14:paraId="71A5BC2D" w14:textId="77777777" w:rsidR="00EA46F7" w:rsidRDefault="00EA46F7" w:rsidP="00730860">
      <w:pPr>
        <w:jc w:val="both"/>
        <w:rPr>
          <w:rFonts w:ascii="Times" w:hAnsi="Times"/>
          <w:lang w:val="es-ES"/>
        </w:rPr>
      </w:pPr>
    </w:p>
    <w:p w14:paraId="35D9C9BC" w14:textId="01477E12" w:rsidR="00EA46F7" w:rsidRDefault="00EA46F7" w:rsidP="00730860">
      <w:pPr>
        <w:jc w:val="both"/>
        <w:rPr>
          <w:rFonts w:ascii="Times" w:hAnsi="Times"/>
          <w:b/>
          <w:bCs/>
          <w:lang w:val="es-ES"/>
        </w:rPr>
      </w:pPr>
      <w:r>
        <w:rPr>
          <w:rFonts w:ascii="Times" w:hAnsi="Times"/>
          <w:b/>
          <w:bCs/>
          <w:lang w:val="es-ES"/>
        </w:rPr>
        <w:t xml:space="preserve">Enero 02 (Sab) ESTAMBUL </w:t>
      </w:r>
      <w:r w:rsidR="008A58AF">
        <w:rPr>
          <w:rFonts w:ascii="Times" w:hAnsi="Times"/>
          <w:b/>
          <w:bCs/>
          <w:lang w:val="es-ES"/>
        </w:rPr>
        <w:t xml:space="preserve">– CAIRO </w:t>
      </w:r>
    </w:p>
    <w:p w14:paraId="0233DB2D" w14:textId="7424BB1B" w:rsidR="008A58AF" w:rsidRDefault="00CC4CD8" w:rsidP="00730860">
      <w:pPr>
        <w:jc w:val="both"/>
        <w:rPr>
          <w:rFonts w:ascii="Times" w:hAnsi="Times"/>
          <w:lang w:val="es-ES"/>
        </w:rPr>
      </w:pPr>
      <w:r>
        <w:rPr>
          <w:rFonts w:ascii="Times" w:hAnsi="Times"/>
          <w:lang w:val="es-ES"/>
        </w:rPr>
        <w:t>En horas de la madrugada</w:t>
      </w:r>
      <w:r w:rsidR="008A58AF">
        <w:rPr>
          <w:rFonts w:ascii="Times" w:hAnsi="Times"/>
          <w:lang w:val="es-ES"/>
        </w:rPr>
        <w:t xml:space="preserve">, recogida en el hotel y traslado al aeropuerto para tomar el vuelo con destino a la ciudad de El Cairo. Llegada, asistencia y traslado del aeropuerto hacia el hotel. Alojamiento. </w:t>
      </w:r>
    </w:p>
    <w:p w14:paraId="402BD2CC" w14:textId="77777777" w:rsidR="008A58AF" w:rsidRDefault="008A58AF" w:rsidP="00730860">
      <w:pPr>
        <w:jc w:val="both"/>
        <w:rPr>
          <w:rFonts w:ascii="Times" w:hAnsi="Times"/>
          <w:lang w:val="es-ES"/>
        </w:rPr>
      </w:pPr>
    </w:p>
    <w:p w14:paraId="5861A4E5" w14:textId="77F35592" w:rsidR="008A58AF" w:rsidRDefault="008A58AF" w:rsidP="00730860">
      <w:pPr>
        <w:jc w:val="both"/>
        <w:rPr>
          <w:rFonts w:ascii="Times" w:hAnsi="Times"/>
          <w:b/>
          <w:bCs/>
          <w:lang w:val="es-ES"/>
        </w:rPr>
      </w:pPr>
      <w:r>
        <w:rPr>
          <w:rFonts w:ascii="Times" w:hAnsi="Times"/>
          <w:b/>
          <w:bCs/>
          <w:lang w:val="es-ES"/>
        </w:rPr>
        <w:t xml:space="preserve">Enero 03 (Dom) CAIRO </w:t>
      </w:r>
    </w:p>
    <w:p w14:paraId="5F140304" w14:textId="1E1E7C55" w:rsidR="008A58AF" w:rsidRDefault="008A58AF" w:rsidP="00730860">
      <w:pPr>
        <w:jc w:val="both"/>
        <w:rPr>
          <w:rFonts w:ascii="Times" w:hAnsi="Times"/>
          <w:lang w:val="es-ES"/>
        </w:rPr>
      </w:pPr>
      <w:r w:rsidRPr="00FF2A65">
        <w:rPr>
          <w:rFonts w:ascii="Times" w:hAnsi="Times"/>
          <w:lang w:val="es-ES"/>
        </w:rPr>
        <w:t xml:space="preserve">Desayuno. Por la mañana visita a las </w:t>
      </w:r>
      <w:r w:rsidRPr="00FF2A65">
        <w:rPr>
          <w:rFonts w:ascii="Times" w:hAnsi="Times"/>
          <w:b/>
          <w:bCs/>
          <w:lang w:val="es-ES"/>
        </w:rPr>
        <w:t>Pirámides</w:t>
      </w:r>
      <w:r w:rsidRPr="00FF2A65">
        <w:rPr>
          <w:rFonts w:ascii="Times" w:hAnsi="Times"/>
          <w:lang w:val="es-ES"/>
        </w:rPr>
        <w:t xml:space="preserve"> de Giza, complejo funerario formado por las pirámides de Keops, una de las siete maravillas del Mundo, Kefrén</w:t>
      </w:r>
      <w:r w:rsidR="00BF76D4">
        <w:rPr>
          <w:rFonts w:ascii="Times" w:hAnsi="Times"/>
          <w:lang w:val="es-ES"/>
        </w:rPr>
        <w:t xml:space="preserve"> y </w:t>
      </w:r>
      <w:r w:rsidRPr="00FF2A65">
        <w:rPr>
          <w:rFonts w:ascii="Times" w:hAnsi="Times"/>
          <w:lang w:val="es-ES"/>
        </w:rPr>
        <w:t>Mi</w:t>
      </w:r>
      <w:r w:rsidR="00BF76D4">
        <w:rPr>
          <w:rFonts w:ascii="Times" w:hAnsi="Times"/>
          <w:lang w:val="es-ES"/>
        </w:rPr>
        <w:t>c</w:t>
      </w:r>
      <w:r w:rsidRPr="00FF2A65">
        <w:rPr>
          <w:rFonts w:ascii="Times" w:hAnsi="Times"/>
          <w:lang w:val="es-ES"/>
        </w:rPr>
        <w:t xml:space="preserve">erinos. Visita al </w:t>
      </w:r>
      <w:r w:rsidRPr="00FF2A65">
        <w:rPr>
          <w:rFonts w:ascii="Times" w:hAnsi="Times"/>
          <w:b/>
          <w:bCs/>
          <w:lang w:val="es-ES"/>
        </w:rPr>
        <w:t>Museo Nuevo GEM</w:t>
      </w:r>
      <w:r w:rsidRPr="00FF2A65">
        <w:rPr>
          <w:rFonts w:ascii="Times" w:hAnsi="Times"/>
          <w:lang w:val="es-ES"/>
        </w:rPr>
        <w:t xml:space="preserve"> donde se encuentran </w:t>
      </w:r>
      <w:r w:rsidRPr="00FF2A65">
        <w:rPr>
          <w:rFonts w:ascii="Times" w:hAnsi="Times"/>
          <w:lang w:val="es-ES"/>
        </w:rPr>
        <w:lastRenderedPageBreak/>
        <w:t xml:space="preserve">miles de piezas originales del Antiguo Egipto, entre ellas los Tesoros del Faraón Tutankamón y continuación </w:t>
      </w:r>
      <w:r w:rsidR="001145F8">
        <w:rPr>
          <w:rFonts w:ascii="Times" w:hAnsi="Times"/>
          <w:lang w:val="es-ES"/>
        </w:rPr>
        <w:t xml:space="preserve">a </w:t>
      </w:r>
      <w:r w:rsidRPr="00FF2A65">
        <w:rPr>
          <w:rFonts w:ascii="Times" w:hAnsi="Times"/>
          <w:b/>
          <w:bCs/>
          <w:lang w:val="es-ES"/>
        </w:rPr>
        <w:t>La Mezquita de Mohamed Ali</w:t>
      </w:r>
      <w:r w:rsidRPr="00FF2A65">
        <w:rPr>
          <w:rFonts w:ascii="Times" w:hAnsi="Times"/>
          <w:lang w:val="es-ES"/>
        </w:rPr>
        <w:t xml:space="preserve">. </w:t>
      </w:r>
      <w:r w:rsidRPr="00FF2A65">
        <w:rPr>
          <w:rFonts w:ascii="Times" w:hAnsi="Times"/>
          <w:b/>
          <w:bCs/>
          <w:lang w:val="es-ES"/>
        </w:rPr>
        <w:t>Almuerzo incluido (sin bebidas)</w:t>
      </w:r>
      <w:r w:rsidRPr="00FF2A65">
        <w:rPr>
          <w:rFonts w:ascii="Times" w:hAnsi="Times"/>
          <w:lang w:val="es-ES"/>
        </w:rPr>
        <w:t xml:space="preserve">. </w:t>
      </w:r>
      <w:r w:rsidR="001145F8">
        <w:rPr>
          <w:rFonts w:ascii="Times" w:hAnsi="Times"/>
          <w:lang w:val="es-ES"/>
        </w:rPr>
        <w:t xml:space="preserve">Vuelta al hotel. </w:t>
      </w:r>
      <w:r w:rsidRPr="00FF2A65">
        <w:rPr>
          <w:rFonts w:ascii="Times" w:hAnsi="Times"/>
          <w:lang w:val="es-ES"/>
        </w:rPr>
        <w:t>Alojamiento.</w:t>
      </w:r>
    </w:p>
    <w:p w14:paraId="66A43305" w14:textId="77777777" w:rsidR="001145F8" w:rsidRDefault="001145F8" w:rsidP="00730860">
      <w:pPr>
        <w:jc w:val="both"/>
        <w:rPr>
          <w:rFonts w:ascii="Times" w:hAnsi="Times"/>
          <w:lang w:val="es-ES"/>
        </w:rPr>
      </w:pPr>
    </w:p>
    <w:p w14:paraId="54D4F6DF" w14:textId="00DCCC4C" w:rsidR="001145F8" w:rsidRDefault="001145F8" w:rsidP="00730860">
      <w:pPr>
        <w:jc w:val="both"/>
        <w:rPr>
          <w:rFonts w:ascii="Times" w:hAnsi="Times"/>
          <w:b/>
          <w:bCs/>
          <w:lang w:val="es-ES"/>
        </w:rPr>
      </w:pPr>
      <w:r>
        <w:rPr>
          <w:rFonts w:ascii="Times" w:hAnsi="Times"/>
          <w:b/>
          <w:bCs/>
          <w:lang w:val="es-ES"/>
        </w:rPr>
        <w:t xml:space="preserve">Enero 04 (Lun) CAIRO – LUXOR </w:t>
      </w:r>
    </w:p>
    <w:p w14:paraId="23EFDEE1" w14:textId="77777777" w:rsidR="009E4E59" w:rsidRPr="00FF2A65" w:rsidRDefault="009E4E59" w:rsidP="009E4E59">
      <w:pPr>
        <w:jc w:val="both"/>
        <w:rPr>
          <w:rFonts w:ascii="Times" w:hAnsi="Times"/>
          <w:lang w:val="es-ES"/>
        </w:rPr>
      </w:pPr>
      <w:r w:rsidRPr="00FF2A65">
        <w:rPr>
          <w:rFonts w:ascii="Times" w:hAnsi="Times"/>
          <w:lang w:val="es-ES"/>
        </w:rPr>
        <w:t xml:space="preserve">Desayuno. Por la mañana, traslado al aeropuerto para tomar el vuelo a Luxor. Llegada, asistencia y traslado al muelle, embarque y </w:t>
      </w:r>
      <w:r w:rsidRPr="00FF2A65">
        <w:rPr>
          <w:rFonts w:ascii="Times" w:hAnsi="Times"/>
          <w:b/>
          <w:bCs/>
          <w:lang w:val="es-ES"/>
        </w:rPr>
        <w:t>comida a bordo</w:t>
      </w:r>
      <w:r w:rsidRPr="00FF2A65">
        <w:rPr>
          <w:rFonts w:ascii="Times" w:hAnsi="Times"/>
          <w:lang w:val="es-ES"/>
        </w:rPr>
        <w:t xml:space="preserve">. Por la tarde visita al templo de Luxor. </w:t>
      </w:r>
      <w:r w:rsidRPr="00FF2A65">
        <w:rPr>
          <w:rFonts w:ascii="Times" w:hAnsi="Times"/>
          <w:b/>
          <w:bCs/>
          <w:lang w:val="es-ES"/>
        </w:rPr>
        <w:t>Cena</w:t>
      </w:r>
      <w:r w:rsidRPr="00FF2A65">
        <w:rPr>
          <w:rFonts w:ascii="Times" w:hAnsi="Times"/>
          <w:lang w:val="es-ES"/>
        </w:rPr>
        <w:t xml:space="preserve"> y noche a bordo. </w:t>
      </w:r>
    </w:p>
    <w:p w14:paraId="4446254B" w14:textId="77777777" w:rsidR="009E4E59" w:rsidRPr="00FF2A65" w:rsidRDefault="009E4E59" w:rsidP="009E4E59">
      <w:pPr>
        <w:jc w:val="both"/>
        <w:rPr>
          <w:rFonts w:ascii="Times" w:hAnsi="Times"/>
          <w:lang w:val="es-ES"/>
        </w:rPr>
      </w:pPr>
    </w:p>
    <w:p w14:paraId="521199FE" w14:textId="6DC87AC6" w:rsidR="009E4E59" w:rsidRPr="00FF2A65" w:rsidRDefault="00A1493E" w:rsidP="009E4E59">
      <w:pPr>
        <w:jc w:val="both"/>
        <w:rPr>
          <w:rFonts w:ascii="Times" w:hAnsi="Times"/>
          <w:b/>
          <w:bCs/>
          <w:lang w:val="es-ES"/>
        </w:rPr>
      </w:pPr>
      <w:r>
        <w:rPr>
          <w:rFonts w:ascii="Times" w:hAnsi="Times"/>
          <w:b/>
          <w:bCs/>
          <w:lang w:val="es-ES"/>
        </w:rPr>
        <w:t xml:space="preserve">Enero 05 (Mar) </w:t>
      </w:r>
      <w:r w:rsidR="009E4E59" w:rsidRPr="00FF2A65">
        <w:rPr>
          <w:rFonts w:ascii="Times" w:hAnsi="Times"/>
          <w:b/>
          <w:bCs/>
          <w:lang w:val="es-ES"/>
        </w:rPr>
        <w:t>LUXOR</w:t>
      </w:r>
      <w:r w:rsidR="001175B9">
        <w:rPr>
          <w:rFonts w:ascii="Times" w:hAnsi="Times"/>
          <w:b/>
          <w:bCs/>
          <w:lang w:val="es-ES"/>
        </w:rPr>
        <w:t xml:space="preserve"> – </w:t>
      </w:r>
      <w:r w:rsidR="009E4E59" w:rsidRPr="00FF2A65">
        <w:rPr>
          <w:rFonts w:ascii="Times" w:hAnsi="Times"/>
          <w:b/>
          <w:bCs/>
          <w:lang w:val="es-ES"/>
        </w:rPr>
        <w:t>ESNA</w:t>
      </w:r>
      <w:r w:rsidR="001175B9">
        <w:rPr>
          <w:rFonts w:ascii="Times" w:hAnsi="Times"/>
          <w:b/>
          <w:bCs/>
          <w:lang w:val="es-ES"/>
        </w:rPr>
        <w:t xml:space="preserve"> – </w:t>
      </w:r>
      <w:r w:rsidR="009E4E59" w:rsidRPr="00FF2A65">
        <w:rPr>
          <w:rFonts w:ascii="Times" w:hAnsi="Times"/>
          <w:b/>
          <w:bCs/>
          <w:lang w:val="es-ES"/>
        </w:rPr>
        <w:t>EDFU</w:t>
      </w:r>
    </w:p>
    <w:p w14:paraId="084D86C2" w14:textId="77777777" w:rsidR="009E4E59" w:rsidRPr="00FF2A65" w:rsidRDefault="009E4E59" w:rsidP="009E4E59">
      <w:pPr>
        <w:jc w:val="both"/>
        <w:rPr>
          <w:rFonts w:ascii="Times" w:hAnsi="Times"/>
          <w:lang w:val="es-ES"/>
        </w:rPr>
      </w:pPr>
      <w:r w:rsidRPr="00FF2A65">
        <w:rPr>
          <w:rFonts w:ascii="Times" w:hAnsi="Times"/>
          <w:b/>
          <w:bCs/>
          <w:lang w:val="es-ES"/>
        </w:rPr>
        <w:t>Régimen de pensión completa a bordo</w:t>
      </w:r>
      <w:r w:rsidRPr="00FF2A65">
        <w:rPr>
          <w:rFonts w:ascii="Times" w:hAnsi="Times"/>
          <w:lang w:val="es-ES"/>
        </w:rPr>
        <w:t>. Por la mañana, visita al templo de Karnak y luego, Visita a la Necrópolis de Tebas: Valle de los Reyes, templo de la Reina Hatshepsut y los Colosos de Memnon incluyendo la Tumba de Tutankamon. Inicio de navegación hacia Esna, Tras cruce la Esclusa, Prosecución a Edfu. Noche a bordo.</w:t>
      </w:r>
    </w:p>
    <w:p w14:paraId="21378005" w14:textId="77777777" w:rsidR="009E4E59" w:rsidRPr="00FF2A65" w:rsidRDefault="009E4E59" w:rsidP="009E4E59">
      <w:pPr>
        <w:jc w:val="both"/>
        <w:rPr>
          <w:rFonts w:ascii="Times" w:hAnsi="Times"/>
          <w:lang w:val="es-ES"/>
        </w:rPr>
      </w:pPr>
    </w:p>
    <w:p w14:paraId="6936F47D" w14:textId="1EC0F9D2" w:rsidR="009E4E59" w:rsidRPr="00FF2A65" w:rsidRDefault="001175B9" w:rsidP="009E4E59">
      <w:pPr>
        <w:jc w:val="both"/>
        <w:rPr>
          <w:rFonts w:ascii="Times" w:hAnsi="Times"/>
          <w:b/>
          <w:bCs/>
          <w:lang w:val="es-ES"/>
        </w:rPr>
      </w:pPr>
      <w:r>
        <w:rPr>
          <w:rFonts w:ascii="Times" w:hAnsi="Times"/>
          <w:b/>
          <w:bCs/>
          <w:lang w:val="es-ES"/>
        </w:rPr>
        <w:t xml:space="preserve">Enero 06 (Mie) </w:t>
      </w:r>
      <w:r w:rsidR="009E4E59" w:rsidRPr="00FF2A65">
        <w:rPr>
          <w:rFonts w:ascii="Times" w:hAnsi="Times"/>
          <w:b/>
          <w:bCs/>
          <w:lang w:val="es-ES"/>
        </w:rPr>
        <w:t>EDFU</w:t>
      </w:r>
      <w:r>
        <w:rPr>
          <w:rFonts w:ascii="Times" w:hAnsi="Times"/>
          <w:b/>
          <w:bCs/>
          <w:lang w:val="es-ES"/>
        </w:rPr>
        <w:t xml:space="preserve"> – </w:t>
      </w:r>
      <w:r w:rsidR="009E4E59" w:rsidRPr="00FF2A65">
        <w:rPr>
          <w:rFonts w:ascii="Times" w:hAnsi="Times"/>
          <w:b/>
          <w:bCs/>
          <w:lang w:val="es-ES"/>
        </w:rPr>
        <w:t>KOM OMBO</w:t>
      </w:r>
      <w:r>
        <w:rPr>
          <w:rFonts w:ascii="Times" w:hAnsi="Times"/>
          <w:b/>
          <w:bCs/>
          <w:lang w:val="es-ES"/>
        </w:rPr>
        <w:t xml:space="preserve"> – </w:t>
      </w:r>
      <w:r w:rsidR="009E4E59" w:rsidRPr="00FF2A65">
        <w:rPr>
          <w:rFonts w:ascii="Times" w:hAnsi="Times"/>
          <w:b/>
          <w:bCs/>
          <w:lang w:val="es-ES"/>
        </w:rPr>
        <w:t>ASWAN</w:t>
      </w:r>
      <w:r>
        <w:rPr>
          <w:rFonts w:ascii="Times" w:hAnsi="Times"/>
          <w:b/>
          <w:bCs/>
          <w:lang w:val="es-ES"/>
        </w:rPr>
        <w:t xml:space="preserve"> </w:t>
      </w:r>
    </w:p>
    <w:p w14:paraId="7C4E53D8" w14:textId="77777777" w:rsidR="009E4E59" w:rsidRPr="00FF2A65" w:rsidRDefault="009E4E59" w:rsidP="009E4E59">
      <w:pPr>
        <w:jc w:val="both"/>
        <w:rPr>
          <w:rFonts w:ascii="Times" w:hAnsi="Times"/>
          <w:lang w:val="es-ES"/>
        </w:rPr>
      </w:pPr>
      <w:r w:rsidRPr="00FF2A65">
        <w:rPr>
          <w:rFonts w:ascii="Times" w:hAnsi="Times"/>
          <w:b/>
          <w:bCs/>
          <w:lang w:val="es-ES"/>
        </w:rPr>
        <w:t>Régimen de pensión completa a bordo</w:t>
      </w:r>
      <w:r w:rsidRPr="00FF2A65">
        <w:rPr>
          <w:rFonts w:ascii="Times" w:hAnsi="Times"/>
          <w:lang w:val="es-ES"/>
        </w:rPr>
        <w:t xml:space="preserve">. Por la mañana visita al templo de Dios Horus en Edfu. Navegación a Kom Ombo. Por la tarde, visita al templo dedicado a los Dioses Sobek y Haroeris. Navegación a Aswan. Noche a bordo. </w:t>
      </w:r>
    </w:p>
    <w:p w14:paraId="63F39002" w14:textId="77777777" w:rsidR="009E4E59" w:rsidRPr="00FF2A65" w:rsidRDefault="009E4E59" w:rsidP="009E4E59">
      <w:pPr>
        <w:jc w:val="both"/>
        <w:rPr>
          <w:rFonts w:ascii="Times" w:hAnsi="Times"/>
          <w:lang w:val="es-ES"/>
        </w:rPr>
      </w:pPr>
    </w:p>
    <w:p w14:paraId="11E89763" w14:textId="07624FC4" w:rsidR="009E4E59" w:rsidRPr="00FF2A65" w:rsidRDefault="009A53B6" w:rsidP="009E4E59">
      <w:pPr>
        <w:jc w:val="both"/>
        <w:rPr>
          <w:rFonts w:ascii="Times" w:hAnsi="Times"/>
          <w:b/>
          <w:bCs/>
          <w:lang w:val="es-ES"/>
        </w:rPr>
      </w:pPr>
      <w:r>
        <w:rPr>
          <w:rFonts w:ascii="Times" w:hAnsi="Times"/>
          <w:b/>
          <w:bCs/>
          <w:lang w:val="es-ES"/>
        </w:rPr>
        <w:t xml:space="preserve">Enero 07 (Jue) </w:t>
      </w:r>
      <w:r w:rsidR="009E4E59" w:rsidRPr="00FF2A65">
        <w:rPr>
          <w:rFonts w:ascii="Times" w:hAnsi="Times"/>
          <w:b/>
          <w:bCs/>
          <w:lang w:val="es-ES"/>
        </w:rPr>
        <w:t>ASWAN</w:t>
      </w:r>
    </w:p>
    <w:p w14:paraId="230471B4" w14:textId="77777777" w:rsidR="009E4E59" w:rsidRPr="00FF2A65" w:rsidRDefault="009E4E59" w:rsidP="009E4E59">
      <w:pPr>
        <w:jc w:val="both"/>
        <w:rPr>
          <w:rFonts w:ascii="Times" w:hAnsi="Times"/>
          <w:lang w:val="es-ES"/>
        </w:rPr>
      </w:pPr>
      <w:r w:rsidRPr="00FF2A65">
        <w:rPr>
          <w:rFonts w:ascii="Times" w:hAnsi="Times"/>
          <w:b/>
          <w:bCs/>
          <w:lang w:val="es-ES"/>
        </w:rPr>
        <w:t>Régimen de pensión completa a bordo</w:t>
      </w:r>
      <w:r w:rsidRPr="00FF2A65">
        <w:rPr>
          <w:rFonts w:ascii="Times" w:hAnsi="Times"/>
          <w:lang w:val="es-ES"/>
        </w:rPr>
        <w:t xml:space="preserve">. Por la mañana visita a La Alta Presa de Aswan y Templo de Philae. Por la tarde daremos un paseo en Feluca en el Nilo. Noche a bordo. </w:t>
      </w:r>
    </w:p>
    <w:p w14:paraId="7C8ADDD4" w14:textId="77777777" w:rsidR="009E4E59" w:rsidRPr="00FF2A65" w:rsidRDefault="009E4E59" w:rsidP="009E4E59">
      <w:pPr>
        <w:jc w:val="both"/>
        <w:rPr>
          <w:rFonts w:ascii="Times" w:hAnsi="Times"/>
          <w:lang w:val="es-ES"/>
        </w:rPr>
      </w:pPr>
    </w:p>
    <w:p w14:paraId="766D0D3E" w14:textId="06F060D4" w:rsidR="009E4E59" w:rsidRPr="00FF2A65" w:rsidRDefault="009A53B6" w:rsidP="009E4E59">
      <w:pPr>
        <w:jc w:val="both"/>
        <w:rPr>
          <w:rFonts w:ascii="Times" w:hAnsi="Times"/>
          <w:b/>
          <w:bCs/>
          <w:lang w:val="es-ES"/>
        </w:rPr>
      </w:pPr>
      <w:r>
        <w:rPr>
          <w:rFonts w:ascii="Times" w:hAnsi="Times"/>
          <w:b/>
          <w:bCs/>
          <w:lang w:val="es-ES"/>
        </w:rPr>
        <w:t xml:space="preserve">Enero 08 (Vie) </w:t>
      </w:r>
      <w:r w:rsidR="009E4E59" w:rsidRPr="00FF2A65">
        <w:rPr>
          <w:rFonts w:ascii="Times" w:hAnsi="Times"/>
          <w:b/>
          <w:bCs/>
          <w:lang w:val="es-ES"/>
        </w:rPr>
        <w:t>ASWAN</w:t>
      </w:r>
      <w:r>
        <w:rPr>
          <w:rFonts w:ascii="Times" w:hAnsi="Times"/>
          <w:b/>
          <w:bCs/>
          <w:lang w:val="es-ES"/>
        </w:rPr>
        <w:t xml:space="preserve"> – </w:t>
      </w:r>
      <w:r w:rsidR="009E4E59" w:rsidRPr="00FF2A65">
        <w:rPr>
          <w:rFonts w:ascii="Times" w:hAnsi="Times"/>
          <w:b/>
          <w:bCs/>
          <w:lang w:val="es-ES"/>
        </w:rPr>
        <w:t>EL CAIRO</w:t>
      </w:r>
    </w:p>
    <w:p w14:paraId="50A1EDD9" w14:textId="2AA09B47" w:rsidR="009E4E59" w:rsidRDefault="009E4E59" w:rsidP="009E4E59">
      <w:pPr>
        <w:jc w:val="both"/>
        <w:rPr>
          <w:rFonts w:ascii="Times" w:hAnsi="Times"/>
          <w:lang w:val="es-ES"/>
        </w:rPr>
      </w:pPr>
      <w:r w:rsidRPr="00FF2A65">
        <w:rPr>
          <w:rFonts w:ascii="Times" w:hAnsi="Times"/>
          <w:lang w:val="es-ES"/>
        </w:rPr>
        <w:t>Desayuno. Desembarque, (</w:t>
      </w:r>
      <w:r w:rsidRPr="00FF2A65">
        <w:rPr>
          <w:rFonts w:ascii="Times" w:hAnsi="Times"/>
          <w:u w:val="single"/>
          <w:lang w:val="es-ES"/>
        </w:rPr>
        <w:t>Posibilidad de Hacer Opcional la Excursión a los famosos templos de Abú Simbel de Ramses II</w:t>
      </w:r>
      <w:r w:rsidRPr="00FF2A65">
        <w:rPr>
          <w:rFonts w:ascii="Times" w:hAnsi="Times"/>
          <w:lang w:val="es-ES"/>
        </w:rPr>
        <w:t>), traslado al aeropuerto de Aswan para tomar el vuelo al Cairo. Llegada, asistencia y traslado al hotel.</w:t>
      </w:r>
      <w:r w:rsidR="002313FF">
        <w:rPr>
          <w:rFonts w:ascii="Times" w:hAnsi="Times"/>
          <w:lang w:val="es-ES"/>
        </w:rPr>
        <w:t xml:space="preserve"> Por la noche, recogida en el hotel y traslado al aeropuerto internacional. </w:t>
      </w:r>
      <w:r w:rsidRPr="00FF2A65">
        <w:rPr>
          <w:rFonts w:ascii="Times" w:hAnsi="Times"/>
          <w:lang w:val="es-ES"/>
        </w:rPr>
        <w:t xml:space="preserve"> </w:t>
      </w:r>
    </w:p>
    <w:p w14:paraId="1B376807" w14:textId="77777777" w:rsidR="009A53B6" w:rsidRPr="00FF2A65" w:rsidRDefault="009A53B6" w:rsidP="009E4E59">
      <w:pPr>
        <w:jc w:val="both"/>
        <w:rPr>
          <w:rFonts w:ascii="Times" w:hAnsi="Times"/>
          <w:lang w:val="es-ES"/>
        </w:rPr>
      </w:pPr>
    </w:p>
    <w:p w14:paraId="6F2E6E14" w14:textId="78166CB7" w:rsidR="009E4E59" w:rsidRPr="00FF2A65" w:rsidRDefault="009A53B6" w:rsidP="009E4E59">
      <w:pPr>
        <w:jc w:val="both"/>
        <w:rPr>
          <w:rFonts w:ascii="Times" w:hAnsi="Times"/>
          <w:b/>
          <w:bCs/>
          <w:lang w:val="es-ES"/>
        </w:rPr>
      </w:pPr>
      <w:r>
        <w:rPr>
          <w:rFonts w:ascii="Times" w:hAnsi="Times"/>
          <w:b/>
          <w:bCs/>
          <w:lang w:val="es-ES"/>
        </w:rPr>
        <w:t xml:space="preserve">Enero 09 (Sab) </w:t>
      </w:r>
      <w:r w:rsidR="009E4E59" w:rsidRPr="00FF2A65">
        <w:rPr>
          <w:rFonts w:ascii="Times" w:hAnsi="Times"/>
          <w:b/>
          <w:bCs/>
          <w:lang w:val="es-ES"/>
        </w:rPr>
        <w:t>EL CAIRO</w:t>
      </w:r>
      <w:r w:rsidR="007B3DEF">
        <w:rPr>
          <w:rFonts w:ascii="Times" w:hAnsi="Times"/>
          <w:b/>
          <w:bCs/>
          <w:lang w:val="es-ES"/>
        </w:rPr>
        <w:t xml:space="preserve"> – ESTAMBUL – BOGOTA </w:t>
      </w:r>
    </w:p>
    <w:p w14:paraId="6341E3B5" w14:textId="6410E529" w:rsidR="009E4E59" w:rsidRDefault="002313FF" w:rsidP="009E4E59">
      <w:pPr>
        <w:jc w:val="both"/>
        <w:rPr>
          <w:rFonts w:ascii="Times" w:hAnsi="Times"/>
          <w:lang w:val="es-ES"/>
        </w:rPr>
      </w:pPr>
      <w:r>
        <w:rPr>
          <w:rFonts w:ascii="Times" w:hAnsi="Times"/>
          <w:lang w:val="es-ES"/>
        </w:rPr>
        <w:t xml:space="preserve">En horas de la madrugada, salida en el </w:t>
      </w:r>
      <w:r w:rsidR="009E4E59" w:rsidRPr="00FF2A65">
        <w:rPr>
          <w:rFonts w:ascii="Times" w:hAnsi="Times"/>
          <w:lang w:val="es-ES"/>
        </w:rPr>
        <w:t xml:space="preserve">vuelo </w:t>
      </w:r>
      <w:r w:rsidR="008936EA">
        <w:rPr>
          <w:rFonts w:ascii="Times" w:hAnsi="Times"/>
          <w:lang w:val="es-ES"/>
        </w:rPr>
        <w:t xml:space="preserve">con destino a la ciudad de Estambul. Llegada y salida en vuelo conexión </w:t>
      </w:r>
      <w:r w:rsidR="00B424D7">
        <w:rPr>
          <w:rFonts w:ascii="Times" w:hAnsi="Times"/>
          <w:lang w:val="es-ES"/>
        </w:rPr>
        <w:t xml:space="preserve">de regreso </w:t>
      </w:r>
      <w:r w:rsidR="008936EA">
        <w:rPr>
          <w:rFonts w:ascii="Times" w:hAnsi="Times"/>
          <w:lang w:val="es-ES"/>
        </w:rPr>
        <w:t>a Bogotá</w:t>
      </w:r>
      <w:r w:rsidR="00D72897">
        <w:rPr>
          <w:rFonts w:ascii="Times" w:hAnsi="Times"/>
          <w:lang w:val="es-ES"/>
        </w:rPr>
        <w:t xml:space="preserve">. Llegada </w:t>
      </w:r>
      <w:r w:rsidR="008936EA">
        <w:rPr>
          <w:rFonts w:ascii="Times" w:hAnsi="Times"/>
          <w:lang w:val="es-ES"/>
        </w:rPr>
        <w:t>y…</w:t>
      </w:r>
    </w:p>
    <w:p w14:paraId="352E9F81" w14:textId="77777777" w:rsidR="008936EA" w:rsidRDefault="008936EA" w:rsidP="009E4E59">
      <w:pPr>
        <w:jc w:val="both"/>
        <w:rPr>
          <w:rFonts w:ascii="Times" w:hAnsi="Times"/>
          <w:lang w:val="es-ES"/>
        </w:rPr>
      </w:pPr>
    </w:p>
    <w:p w14:paraId="0C0068AD" w14:textId="77777777" w:rsidR="008936EA" w:rsidRDefault="008936EA" w:rsidP="009E4E59">
      <w:pPr>
        <w:jc w:val="both"/>
        <w:rPr>
          <w:rFonts w:ascii="Times" w:hAnsi="Times"/>
          <w:lang w:val="es-ES"/>
        </w:rPr>
      </w:pPr>
    </w:p>
    <w:p w14:paraId="0628DC40" w14:textId="7E40A24E" w:rsidR="008936EA" w:rsidRDefault="008936EA" w:rsidP="008936EA">
      <w:pPr>
        <w:jc w:val="center"/>
        <w:rPr>
          <w:rFonts w:ascii="Times" w:hAnsi="Times"/>
          <w:b/>
          <w:bCs/>
          <w:lang w:val="es-ES"/>
        </w:rPr>
      </w:pPr>
      <w:r>
        <w:rPr>
          <w:rFonts w:ascii="Times" w:hAnsi="Times"/>
          <w:b/>
          <w:bCs/>
          <w:lang w:val="es-ES"/>
        </w:rPr>
        <w:t>FIN DE NUESTROS SERVICIOS</w:t>
      </w:r>
    </w:p>
    <w:p w14:paraId="48EE6F5E" w14:textId="77777777" w:rsidR="007B4893" w:rsidRDefault="007B4893" w:rsidP="008936EA">
      <w:pPr>
        <w:jc w:val="center"/>
        <w:rPr>
          <w:rFonts w:ascii="Times" w:hAnsi="Times"/>
          <w:b/>
          <w:bCs/>
          <w:lang w:val="es-ES"/>
        </w:rPr>
      </w:pPr>
    </w:p>
    <w:p w14:paraId="12669583" w14:textId="77777777" w:rsidR="007B4893" w:rsidRDefault="007B4893" w:rsidP="008936EA">
      <w:pPr>
        <w:jc w:val="center"/>
        <w:rPr>
          <w:rFonts w:ascii="Times" w:hAnsi="Times"/>
          <w:b/>
          <w:bCs/>
          <w:lang w:val="es-ES"/>
        </w:rPr>
      </w:pPr>
    </w:p>
    <w:p w14:paraId="1DFDA492" w14:textId="3FED9081" w:rsidR="007B4893" w:rsidRDefault="007B4893" w:rsidP="007B4893">
      <w:pPr>
        <w:jc w:val="both"/>
        <w:rPr>
          <w:rFonts w:ascii="Times" w:hAnsi="Times"/>
          <w:b/>
          <w:bCs/>
          <w:lang w:val="es-ES"/>
        </w:rPr>
      </w:pPr>
      <w:r>
        <w:rPr>
          <w:rFonts w:ascii="Times" w:hAnsi="Times"/>
          <w:b/>
          <w:bCs/>
          <w:lang w:val="es-ES"/>
        </w:rPr>
        <w:t>PRECIOS POR PERSONA PARA PAGAR EN DOLARES</w:t>
      </w:r>
    </w:p>
    <w:p w14:paraId="410416C1" w14:textId="77777777" w:rsidR="007B4893" w:rsidRDefault="007B4893" w:rsidP="007B4893">
      <w:pPr>
        <w:jc w:val="both"/>
        <w:rPr>
          <w:rFonts w:ascii="Times" w:hAnsi="Times"/>
          <w:b/>
          <w:bCs/>
          <w:lang w:val="es-ES"/>
        </w:rPr>
      </w:pPr>
    </w:p>
    <w:tbl>
      <w:tblPr>
        <w:tblStyle w:val="Tablaconcuadrcula"/>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8"/>
        <w:gridCol w:w="2288"/>
        <w:gridCol w:w="2516"/>
        <w:gridCol w:w="2514"/>
      </w:tblGrid>
      <w:tr w:rsidR="003F2206" w14:paraId="466B6BDB" w14:textId="77777777" w:rsidTr="00B15E58">
        <w:trPr>
          <w:jc w:val="center"/>
        </w:trPr>
        <w:tc>
          <w:tcPr>
            <w:tcW w:w="1446" w:type="pct"/>
            <w:vAlign w:val="center"/>
          </w:tcPr>
          <w:p w14:paraId="51E29C90" w14:textId="13523EA4" w:rsidR="003F2206" w:rsidRPr="003F2206" w:rsidRDefault="003F2206" w:rsidP="003F2206">
            <w:pPr>
              <w:jc w:val="center"/>
              <w:rPr>
                <w:rFonts w:ascii="Times" w:hAnsi="Times"/>
                <w:b/>
                <w:bCs/>
                <w:lang w:val="es-ES"/>
              </w:rPr>
            </w:pPr>
            <w:r w:rsidRPr="003F2206">
              <w:rPr>
                <w:rFonts w:ascii="Times" w:hAnsi="Times"/>
                <w:b/>
                <w:bCs/>
                <w:lang w:val="es-ES"/>
              </w:rPr>
              <w:t>SERVICIOS POR PERSONA</w:t>
            </w:r>
          </w:p>
        </w:tc>
        <w:tc>
          <w:tcPr>
            <w:tcW w:w="1111" w:type="pct"/>
            <w:vAlign w:val="center"/>
          </w:tcPr>
          <w:p w14:paraId="7D9D2217" w14:textId="081A496C" w:rsidR="003F2206" w:rsidRPr="003F2206" w:rsidRDefault="003F2206" w:rsidP="003F2206">
            <w:pPr>
              <w:jc w:val="center"/>
              <w:rPr>
                <w:rFonts w:ascii="Times" w:hAnsi="Times"/>
                <w:b/>
                <w:bCs/>
                <w:lang w:val="es-ES"/>
              </w:rPr>
            </w:pPr>
            <w:r w:rsidRPr="003F2206">
              <w:rPr>
                <w:rFonts w:ascii="Times" w:hAnsi="Times"/>
                <w:b/>
                <w:bCs/>
                <w:lang w:val="es-ES"/>
              </w:rPr>
              <w:t>DOBLE</w:t>
            </w:r>
          </w:p>
        </w:tc>
        <w:tc>
          <w:tcPr>
            <w:tcW w:w="1222" w:type="pct"/>
            <w:vAlign w:val="center"/>
          </w:tcPr>
          <w:p w14:paraId="1031CE22" w14:textId="28746D54" w:rsidR="003F2206" w:rsidRPr="003F2206" w:rsidRDefault="003F2206" w:rsidP="003F2206">
            <w:pPr>
              <w:jc w:val="center"/>
              <w:rPr>
                <w:rFonts w:ascii="Times" w:hAnsi="Times"/>
                <w:b/>
                <w:bCs/>
                <w:lang w:val="es-ES"/>
              </w:rPr>
            </w:pPr>
            <w:r w:rsidRPr="003F2206">
              <w:rPr>
                <w:rFonts w:ascii="Times" w:hAnsi="Times"/>
                <w:b/>
                <w:bCs/>
                <w:lang w:val="es-ES"/>
              </w:rPr>
              <w:t>TRIPLE</w:t>
            </w:r>
          </w:p>
        </w:tc>
        <w:tc>
          <w:tcPr>
            <w:tcW w:w="1222" w:type="pct"/>
            <w:vAlign w:val="center"/>
          </w:tcPr>
          <w:p w14:paraId="61BDB8E7" w14:textId="3CBD80E3" w:rsidR="003F2206" w:rsidRPr="003F2206" w:rsidRDefault="003F2206" w:rsidP="003F2206">
            <w:pPr>
              <w:jc w:val="center"/>
              <w:rPr>
                <w:rFonts w:ascii="Times" w:hAnsi="Times"/>
                <w:b/>
                <w:bCs/>
                <w:lang w:val="es-ES"/>
              </w:rPr>
            </w:pPr>
            <w:r w:rsidRPr="003F2206">
              <w:rPr>
                <w:rFonts w:ascii="Times" w:hAnsi="Times"/>
                <w:b/>
                <w:bCs/>
                <w:lang w:val="es-ES"/>
              </w:rPr>
              <w:t>SUPLEMENTO INDIVIDUAL</w:t>
            </w:r>
          </w:p>
        </w:tc>
      </w:tr>
      <w:tr w:rsidR="00456FEA" w14:paraId="62EF4585" w14:textId="77777777" w:rsidTr="00B15E58">
        <w:trPr>
          <w:jc w:val="center"/>
        </w:trPr>
        <w:tc>
          <w:tcPr>
            <w:tcW w:w="1446" w:type="pct"/>
            <w:vAlign w:val="center"/>
          </w:tcPr>
          <w:p w14:paraId="221586A7" w14:textId="16B7DD83" w:rsidR="00456FEA" w:rsidRPr="003F2206" w:rsidRDefault="00456FEA" w:rsidP="00456FEA">
            <w:pPr>
              <w:jc w:val="left"/>
              <w:rPr>
                <w:rFonts w:ascii="Times" w:hAnsi="Times"/>
                <w:b/>
                <w:bCs/>
                <w:lang w:val="es-ES"/>
              </w:rPr>
            </w:pPr>
            <w:r w:rsidRPr="003F2206">
              <w:rPr>
                <w:rFonts w:ascii="Times" w:hAnsi="Times"/>
                <w:b/>
                <w:bCs/>
                <w:lang w:val="es-ES"/>
              </w:rPr>
              <w:t>Servicios terrestres</w:t>
            </w:r>
          </w:p>
        </w:tc>
        <w:tc>
          <w:tcPr>
            <w:tcW w:w="1111" w:type="pct"/>
            <w:vAlign w:val="center"/>
          </w:tcPr>
          <w:p w14:paraId="2EDB8332" w14:textId="6315FDA3" w:rsidR="00456FEA" w:rsidRPr="00DF6DF3" w:rsidRDefault="00456FEA" w:rsidP="00456FEA">
            <w:pPr>
              <w:jc w:val="center"/>
              <w:rPr>
                <w:rFonts w:ascii="Times" w:hAnsi="Times"/>
                <w:b/>
                <w:bCs/>
                <w:lang w:val="es-ES"/>
              </w:rPr>
            </w:pPr>
            <w:r w:rsidRPr="00DF6DF3">
              <w:rPr>
                <w:rFonts w:ascii="Times" w:hAnsi="Times"/>
                <w:b/>
                <w:bCs/>
                <w:lang w:val="es-ES"/>
              </w:rPr>
              <w:t>USD</w:t>
            </w:r>
            <w:r>
              <w:rPr>
                <w:rFonts w:ascii="Times" w:hAnsi="Times"/>
                <w:b/>
                <w:bCs/>
                <w:lang w:val="es-ES"/>
              </w:rPr>
              <w:t xml:space="preserve">  2.620</w:t>
            </w:r>
          </w:p>
        </w:tc>
        <w:tc>
          <w:tcPr>
            <w:tcW w:w="1222" w:type="pct"/>
            <w:vAlign w:val="center"/>
          </w:tcPr>
          <w:p w14:paraId="3644D66D" w14:textId="4D03A2A0"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2.590</w:t>
            </w:r>
          </w:p>
        </w:tc>
        <w:tc>
          <w:tcPr>
            <w:tcW w:w="1222" w:type="pct"/>
            <w:vAlign w:val="center"/>
          </w:tcPr>
          <w:p w14:paraId="09E2F575" w14:textId="4DACE391" w:rsidR="00456FEA" w:rsidRDefault="00456FEA" w:rsidP="00456FEA">
            <w:pPr>
              <w:jc w:val="center"/>
              <w:rPr>
                <w:rFonts w:ascii="Times" w:hAnsi="Times"/>
                <w:lang w:val="es-ES"/>
              </w:rPr>
            </w:pPr>
            <w:r w:rsidRPr="00DF6DF3">
              <w:rPr>
                <w:rFonts w:ascii="Times" w:hAnsi="Times"/>
                <w:b/>
                <w:bCs/>
                <w:lang w:val="es-ES"/>
              </w:rPr>
              <w:t>USD</w:t>
            </w:r>
            <w:r w:rsidR="00AE75B3">
              <w:rPr>
                <w:rFonts w:ascii="Times" w:hAnsi="Times"/>
                <w:b/>
                <w:bCs/>
                <w:lang w:val="es-ES"/>
              </w:rPr>
              <w:t xml:space="preserve">  1.130</w:t>
            </w:r>
          </w:p>
        </w:tc>
      </w:tr>
      <w:tr w:rsidR="00456FEA" w14:paraId="10C388B7" w14:textId="77777777" w:rsidTr="00B15E58">
        <w:trPr>
          <w:jc w:val="center"/>
        </w:trPr>
        <w:tc>
          <w:tcPr>
            <w:tcW w:w="1446" w:type="pct"/>
            <w:vAlign w:val="center"/>
          </w:tcPr>
          <w:p w14:paraId="104AEC1E" w14:textId="4C6804E0" w:rsidR="00456FEA" w:rsidRPr="003F2206" w:rsidRDefault="00456FEA" w:rsidP="00456FEA">
            <w:pPr>
              <w:jc w:val="left"/>
              <w:rPr>
                <w:rFonts w:ascii="Times" w:hAnsi="Times"/>
                <w:b/>
                <w:bCs/>
                <w:lang w:val="es-ES"/>
              </w:rPr>
            </w:pPr>
            <w:r w:rsidRPr="003F2206">
              <w:rPr>
                <w:rFonts w:ascii="Times" w:hAnsi="Times"/>
                <w:b/>
                <w:bCs/>
                <w:lang w:val="es-ES"/>
              </w:rPr>
              <w:t xml:space="preserve">Tarifa aérea </w:t>
            </w:r>
          </w:p>
        </w:tc>
        <w:tc>
          <w:tcPr>
            <w:tcW w:w="1111" w:type="pct"/>
            <w:vAlign w:val="center"/>
          </w:tcPr>
          <w:p w14:paraId="2550E47C" w14:textId="65E58D60"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w:t>
            </w:r>
            <w:r w:rsidR="007A2E19">
              <w:rPr>
                <w:rFonts w:ascii="Times" w:hAnsi="Times"/>
                <w:b/>
                <w:bCs/>
                <w:lang w:val="es-ES"/>
              </w:rPr>
              <w:t>800</w:t>
            </w:r>
          </w:p>
        </w:tc>
        <w:tc>
          <w:tcPr>
            <w:tcW w:w="1222" w:type="pct"/>
            <w:vAlign w:val="center"/>
          </w:tcPr>
          <w:p w14:paraId="2B5A3B9F" w14:textId="39F2CF20"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w:t>
            </w:r>
            <w:r w:rsidR="007A2E19">
              <w:rPr>
                <w:rFonts w:ascii="Times" w:hAnsi="Times"/>
                <w:b/>
                <w:bCs/>
                <w:lang w:val="es-ES"/>
              </w:rPr>
              <w:t>800</w:t>
            </w:r>
          </w:p>
        </w:tc>
        <w:tc>
          <w:tcPr>
            <w:tcW w:w="1222" w:type="pct"/>
            <w:vAlign w:val="center"/>
          </w:tcPr>
          <w:p w14:paraId="3FADFCAE" w14:textId="46FD09B0" w:rsidR="00456FEA" w:rsidRDefault="00456FEA" w:rsidP="00456FEA">
            <w:pPr>
              <w:jc w:val="center"/>
              <w:rPr>
                <w:rFonts w:ascii="Times" w:hAnsi="Times"/>
                <w:lang w:val="es-ES"/>
              </w:rPr>
            </w:pPr>
            <w:r>
              <w:rPr>
                <w:rFonts w:ascii="Times" w:hAnsi="Times"/>
                <w:b/>
                <w:bCs/>
                <w:lang w:val="es-ES"/>
              </w:rPr>
              <w:t>-</w:t>
            </w:r>
          </w:p>
        </w:tc>
      </w:tr>
      <w:tr w:rsidR="00456FEA" w14:paraId="1E8B317D" w14:textId="77777777" w:rsidTr="00B15E58">
        <w:trPr>
          <w:jc w:val="center"/>
        </w:trPr>
        <w:tc>
          <w:tcPr>
            <w:tcW w:w="1446" w:type="pct"/>
            <w:vAlign w:val="center"/>
          </w:tcPr>
          <w:p w14:paraId="38607E5E" w14:textId="3BB03CEB" w:rsidR="00456FEA" w:rsidRPr="003F2206" w:rsidRDefault="00456FEA" w:rsidP="00456FEA">
            <w:pPr>
              <w:jc w:val="left"/>
              <w:rPr>
                <w:rFonts w:ascii="Times" w:hAnsi="Times"/>
                <w:b/>
                <w:bCs/>
                <w:lang w:val="es-ES"/>
              </w:rPr>
            </w:pPr>
            <w:r w:rsidRPr="003F2206">
              <w:rPr>
                <w:rFonts w:ascii="Times" w:hAnsi="Times"/>
                <w:b/>
                <w:bCs/>
                <w:lang w:val="es-ES"/>
              </w:rPr>
              <w:t>Impuestos (sujetos a cambio)</w:t>
            </w:r>
          </w:p>
        </w:tc>
        <w:tc>
          <w:tcPr>
            <w:tcW w:w="1111" w:type="pct"/>
            <w:vAlign w:val="center"/>
          </w:tcPr>
          <w:p w14:paraId="68DCA43A" w14:textId="3E4D5BCF"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9</w:t>
            </w:r>
            <w:r w:rsidR="007A2E19">
              <w:rPr>
                <w:rFonts w:ascii="Times" w:hAnsi="Times"/>
                <w:b/>
                <w:bCs/>
                <w:lang w:val="es-ES"/>
              </w:rPr>
              <w:t>78</w:t>
            </w:r>
          </w:p>
        </w:tc>
        <w:tc>
          <w:tcPr>
            <w:tcW w:w="1222" w:type="pct"/>
            <w:vAlign w:val="center"/>
          </w:tcPr>
          <w:p w14:paraId="73953B3B" w14:textId="0F8DC7B8"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w:t>
            </w:r>
            <w:r w:rsidR="007A2E19">
              <w:rPr>
                <w:rFonts w:ascii="Times" w:hAnsi="Times"/>
                <w:b/>
                <w:bCs/>
                <w:lang w:val="es-ES"/>
              </w:rPr>
              <w:t>978</w:t>
            </w:r>
          </w:p>
        </w:tc>
        <w:tc>
          <w:tcPr>
            <w:tcW w:w="1222" w:type="pct"/>
            <w:vAlign w:val="center"/>
          </w:tcPr>
          <w:p w14:paraId="3F0E316E" w14:textId="0EAD0468" w:rsidR="00456FEA" w:rsidRDefault="00456FEA" w:rsidP="00456FEA">
            <w:pPr>
              <w:jc w:val="center"/>
              <w:rPr>
                <w:rFonts w:ascii="Times" w:hAnsi="Times"/>
                <w:lang w:val="es-ES"/>
              </w:rPr>
            </w:pPr>
            <w:r>
              <w:rPr>
                <w:rFonts w:ascii="Times" w:hAnsi="Times"/>
                <w:b/>
                <w:bCs/>
                <w:lang w:val="es-ES"/>
              </w:rPr>
              <w:t>-</w:t>
            </w:r>
          </w:p>
        </w:tc>
      </w:tr>
      <w:tr w:rsidR="00456FEA" w14:paraId="745AF286" w14:textId="77777777" w:rsidTr="00B15E58">
        <w:trPr>
          <w:jc w:val="center"/>
        </w:trPr>
        <w:tc>
          <w:tcPr>
            <w:tcW w:w="1446" w:type="pct"/>
            <w:vAlign w:val="center"/>
          </w:tcPr>
          <w:p w14:paraId="5CF64ACC" w14:textId="17498E40" w:rsidR="00456FEA" w:rsidRPr="003F2206" w:rsidRDefault="00456FEA" w:rsidP="00456FEA">
            <w:pPr>
              <w:jc w:val="center"/>
              <w:rPr>
                <w:rFonts w:ascii="Times" w:hAnsi="Times"/>
                <w:b/>
                <w:bCs/>
                <w:lang w:val="es-ES"/>
              </w:rPr>
            </w:pPr>
            <w:r w:rsidRPr="003F2206">
              <w:rPr>
                <w:rFonts w:ascii="Times" w:hAnsi="Times"/>
                <w:b/>
                <w:bCs/>
                <w:lang w:val="es-ES"/>
              </w:rPr>
              <w:t>VALOR TOTAL</w:t>
            </w:r>
          </w:p>
        </w:tc>
        <w:tc>
          <w:tcPr>
            <w:tcW w:w="1111" w:type="pct"/>
            <w:vAlign w:val="center"/>
          </w:tcPr>
          <w:p w14:paraId="6FA04B66" w14:textId="21D3645D"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4.</w:t>
            </w:r>
            <w:r w:rsidR="007A2E19">
              <w:rPr>
                <w:rFonts w:ascii="Times" w:hAnsi="Times"/>
                <w:b/>
                <w:bCs/>
                <w:lang w:val="es-ES"/>
              </w:rPr>
              <w:t>398</w:t>
            </w:r>
          </w:p>
        </w:tc>
        <w:tc>
          <w:tcPr>
            <w:tcW w:w="1222" w:type="pct"/>
            <w:vAlign w:val="center"/>
          </w:tcPr>
          <w:p w14:paraId="73797958" w14:textId="65A9CB95" w:rsidR="00456FEA" w:rsidRDefault="00456FEA" w:rsidP="00456FEA">
            <w:pPr>
              <w:jc w:val="center"/>
              <w:rPr>
                <w:rFonts w:ascii="Times" w:hAnsi="Times"/>
                <w:lang w:val="es-ES"/>
              </w:rPr>
            </w:pPr>
            <w:r w:rsidRPr="00DF6DF3">
              <w:rPr>
                <w:rFonts w:ascii="Times" w:hAnsi="Times"/>
                <w:b/>
                <w:bCs/>
                <w:lang w:val="es-ES"/>
              </w:rPr>
              <w:t>USD</w:t>
            </w:r>
            <w:r>
              <w:rPr>
                <w:rFonts w:ascii="Times" w:hAnsi="Times"/>
                <w:b/>
                <w:bCs/>
                <w:lang w:val="es-ES"/>
              </w:rPr>
              <w:t xml:space="preserve">  4.3</w:t>
            </w:r>
            <w:r w:rsidR="007A2E19">
              <w:rPr>
                <w:rFonts w:ascii="Times" w:hAnsi="Times"/>
                <w:b/>
                <w:bCs/>
                <w:lang w:val="es-ES"/>
              </w:rPr>
              <w:t>68</w:t>
            </w:r>
          </w:p>
        </w:tc>
        <w:tc>
          <w:tcPr>
            <w:tcW w:w="1222" w:type="pct"/>
            <w:vAlign w:val="center"/>
          </w:tcPr>
          <w:p w14:paraId="16311763" w14:textId="4BEBF9BF" w:rsidR="00456FEA" w:rsidRDefault="00456FEA" w:rsidP="00456FEA">
            <w:pPr>
              <w:jc w:val="center"/>
              <w:rPr>
                <w:rFonts w:ascii="Times" w:hAnsi="Times"/>
                <w:lang w:val="es-ES"/>
              </w:rPr>
            </w:pPr>
            <w:r w:rsidRPr="00DF6DF3">
              <w:rPr>
                <w:rFonts w:ascii="Times" w:hAnsi="Times"/>
                <w:b/>
                <w:bCs/>
                <w:lang w:val="es-ES"/>
              </w:rPr>
              <w:t>USD</w:t>
            </w:r>
            <w:r w:rsidR="00AE75B3">
              <w:rPr>
                <w:rFonts w:ascii="Times" w:hAnsi="Times"/>
                <w:b/>
                <w:bCs/>
                <w:lang w:val="es-ES"/>
              </w:rPr>
              <w:t xml:space="preserve">  1.130</w:t>
            </w:r>
          </w:p>
        </w:tc>
      </w:tr>
    </w:tbl>
    <w:p w14:paraId="256B8C32" w14:textId="15050F1F" w:rsidR="007B4893" w:rsidRDefault="003F2206" w:rsidP="003F2206">
      <w:pPr>
        <w:jc w:val="center"/>
        <w:rPr>
          <w:rFonts w:ascii="Times" w:hAnsi="Times"/>
          <w:b/>
          <w:bCs/>
          <w:lang w:val="es-ES"/>
        </w:rPr>
      </w:pPr>
      <w:r w:rsidRPr="003F2206">
        <w:rPr>
          <w:rFonts w:ascii="Times" w:hAnsi="Times"/>
          <w:b/>
          <w:bCs/>
          <w:lang w:val="es-ES"/>
        </w:rPr>
        <w:t>Precios por persona</w:t>
      </w:r>
    </w:p>
    <w:p w14:paraId="03B23DBB" w14:textId="77777777" w:rsidR="00F47228" w:rsidRDefault="00F47228" w:rsidP="006F109B">
      <w:pPr>
        <w:jc w:val="both"/>
        <w:rPr>
          <w:rFonts w:ascii="Times" w:hAnsi="Times"/>
          <w:b/>
          <w:bCs/>
          <w:lang w:val="es-ES"/>
        </w:rPr>
      </w:pPr>
    </w:p>
    <w:p w14:paraId="05A92433" w14:textId="77777777" w:rsidR="00F47228" w:rsidRDefault="00F47228" w:rsidP="006F109B">
      <w:pPr>
        <w:jc w:val="both"/>
        <w:rPr>
          <w:rFonts w:ascii="Times" w:hAnsi="Times"/>
          <w:b/>
          <w:bCs/>
          <w:lang w:val="es-ES"/>
        </w:rPr>
      </w:pPr>
    </w:p>
    <w:p w14:paraId="23C57555" w14:textId="2634D421" w:rsidR="00F47228" w:rsidRDefault="00F47228" w:rsidP="00F47228">
      <w:pPr>
        <w:jc w:val="both"/>
        <w:rPr>
          <w:rFonts w:ascii="Times" w:hAnsi="Times"/>
          <w:lang w:val="es-ES"/>
        </w:rPr>
      </w:pPr>
      <w:r>
        <w:rPr>
          <w:rFonts w:ascii="Times" w:hAnsi="Times"/>
          <w:b/>
          <w:bCs/>
          <w:lang w:val="es-ES"/>
        </w:rPr>
        <w:t>LOS PRECIOS INCLUYEN</w:t>
      </w:r>
      <w:r>
        <w:rPr>
          <w:rFonts w:ascii="Times" w:hAnsi="Times"/>
          <w:lang w:val="es-ES"/>
        </w:rPr>
        <w:t>:</w:t>
      </w:r>
    </w:p>
    <w:p w14:paraId="77405789" w14:textId="1D061C19" w:rsidR="00F47228" w:rsidRPr="00EB2A7F" w:rsidRDefault="00F47228" w:rsidP="00EB2A7F">
      <w:pPr>
        <w:pStyle w:val="Prrafodelista"/>
        <w:numPr>
          <w:ilvl w:val="0"/>
          <w:numId w:val="3"/>
        </w:numPr>
        <w:jc w:val="both"/>
        <w:rPr>
          <w:rFonts w:ascii="Times" w:hAnsi="Times"/>
          <w:lang w:val="es-ES"/>
        </w:rPr>
      </w:pPr>
      <w:r w:rsidRPr="00EB2A7F">
        <w:rPr>
          <w:rFonts w:ascii="Times" w:hAnsi="Times"/>
          <w:lang w:val="es-ES"/>
        </w:rPr>
        <w:t>Tiquetes Aéreos en la ruta del programa</w:t>
      </w:r>
    </w:p>
    <w:p w14:paraId="3FAFD61A" w14:textId="2157D6C7" w:rsidR="00F47228" w:rsidRPr="00EB2A7F" w:rsidRDefault="00E86843" w:rsidP="00EB2A7F">
      <w:pPr>
        <w:pStyle w:val="Prrafodelista"/>
        <w:numPr>
          <w:ilvl w:val="0"/>
          <w:numId w:val="3"/>
        </w:numPr>
        <w:jc w:val="both"/>
        <w:rPr>
          <w:rFonts w:ascii="Times" w:hAnsi="Times"/>
          <w:lang w:val="es-ES"/>
        </w:rPr>
      </w:pPr>
      <w:r w:rsidRPr="00EB2A7F">
        <w:rPr>
          <w:rFonts w:ascii="Times" w:hAnsi="Times"/>
          <w:lang w:val="es-ES"/>
        </w:rPr>
        <w:t xml:space="preserve">Impuestos sobre la tarifa aérea </w:t>
      </w:r>
      <w:r w:rsidR="00F47228" w:rsidRPr="00EB2A7F">
        <w:rPr>
          <w:rFonts w:ascii="Times" w:hAnsi="Times"/>
          <w:lang w:val="es-ES"/>
        </w:rPr>
        <w:t>(</w:t>
      </w:r>
      <w:r w:rsidR="0067215C" w:rsidRPr="00EB2A7F">
        <w:rPr>
          <w:rFonts w:ascii="Times" w:hAnsi="Times"/>
          <w:lang w:val="es-ES"/>
        </w:rPr>
        <w:t>s</w:t>
      </w:r>
      <w:r w:rsidR="00F47228" w:rsidRPr="00EB2A7F">
        <w:rPr>
          <w:rFonts w:ascii="Times" w:hAnsi="Times"/>
          <w:lang w:val="es-ES"/>
        </w:rPr>
        <w:t>ujet</w:t>
      </w:r>
      <w:r w:rsidR="0067215C" w:rsidRPr="00EB2A7F">
        <w:rPr>
          <w:rFonts w:ascii="Times" w:hAnsi="Times"/>
          <w:lang w:val="es-ES"/>
        </w:rPr>
        <w:t>o</w:t>
      </w:r>
      <w:r w:rsidR="00F47228" w:rsidRPr="00EB2A7F">
        <w:rPr>
          <w:rFonts w:ascii="Times" w:hAnsi="Times"/>
          <w:lang w:val="es-ES"/>
        </w:rPr>
        <w:t>s a cambio)</w:t>
      </w:r>
    </w:p>
    <w:p w14:paraId="5CF6B1B3" w14:textId="4978FF5D" w:rsidR="00F47228" w:rsidRPr="00EB2A7F" w:rsidRDefault="006A5F5E" w:rsidP="00EB2A7F">
      <w:pPr>
        <w:pStyle w:val="Prrafodelista"/>
        <w:numPr>
          <w:ilvl w:val="0"/>
          <w:numId w:val="3"/>
        </w:numPr>
        <w:jc w:val="both"/>
        <w:rPr>
          <w:rFonts w:ascii="Times" w:hAnsi="Times"/>
          <w:lang w:val="es-ES"/>
        </w:rPr>
      </w:pPr>
      <w:r w:rsidRPr="00EB2A7F">
        <w:rPr>
          <w:rFonts w:ascii="Times" w:hAnsi="Times"/>
          <w:lang w:val="es-ES"/>
        </w:rPr>
        <w:lastRenderedPageBreak/>
        <w:t xml:space="preserve">Alojamiento en los Hoteles indicados o similares en categoría </w:t>
      </w:r>
      <w:r w:rsidR="00AC1FC6" w:rsidRPr="00EB2A7F">
        <w:rPr>
          <w:rFonts w:ascii="Times" w:hAnsi="Times"/>
          <w:lang w:val="es-ES"/>
        </w:rPr>
        <w:t xml:space="preserve">Primera 4* en Estambul y Lujo 5* en Egipto </w:t>
      </w:r>
    </w:p>
    <w:p w14:paraId="33C7FE7D" w14:textId="43ABE5DC" w:rsidR="00AC1FC6" w:rsidRPr="00EB2A7F" w:rsidRDefault="008B54E9" w:rsidP="00EB2A7F">
      <w:pPr>
        <w:pStyle w:val="Prrafodelista"/>
        <w:numPr>
          <w:ilvl w:val="0"/>
          <w:numId w:val="3"/>
        </w:numPr>
        <w:jc w:val="both"/>
        <w:rPr>
          <w:rFonts w:ascii="Times" w:hAnsi="Times"/>
          <w:lang w:val="es-ES"/>
        </w:rPr>
      </w:pPr>
      <w:r w:rsidRPr="00EB2A7F">
        <w:rPr>
          <w:rFonts w:ascii="Times" w:hAnsi="Times"/>
          <w:lang w:val="es-ES"/>
        </w:rPr>
        <w:t>Crucero de 4 noches por el río Nilo en régimen de pensión completa; sin bebidas</w:t>
      </w:r>
    </w:p>
    <w:p w14:paraId="2ADFFB67" w14:textId="5247DA4A" w:rsidR="008B54E9" w:rsidRPr="00EB2A7F" w:rsidRDefault="006C3023" w:rsidP="00EB2A7F">
      <w:pPr>
        <w:pStyle w:val="Prrafodelista"/>
        <w:numPr>
          <w:ilvl w:val="0"/>
          <w:numId w:val="3"/>
        </w:numPr>
        <w:jc w:val="both"/>
        <w:rPr>
          <w:rFonts w:ascii="Times" w:hAnsi="Times"/>
          <w:lang w:val="es-ES"/>
        </w:rPr>
      </w:pPr>
      <w:r w:rsidRPr="00EB2A7F">
        <w:rPr>
          <w:rFonts w:ascii="Times" w:hAnsi="Times"/>
          <w:lang w:val="es-ES"/>
        </w:rPr>
        <w:t xml:space="preserve">Desayunos diarios </w:t>
      </w:r>
      <w:r w:rsidR="00296FDA">
        <w:rPr>
          <w:rFonts w:ascii="Times" w:hAnsi="Times"/>
          <w:lang w:val="es-ES"/>
        </w:rPr>
        <w:t>(</w:t>
      </w:r>
      <w:r w:rsidR="00D972C2" w:rsidRPr="00D972C2">
        <w:rPr>
          <w:rFonts w:ascii="Times" w:hAnsi="Times"/>
          <w:i/>
          <w:iCs/>
          <w:lang w:val="es-ES"/>
        </w:rPr>
        <w:t>E</w:t>
      </w:r>
      <w:r w:rsidR="00296FDA" w:rsidRPr="00D972C2">
        <w:rPr>
          <w:rFonts w:ascii="Times" w:hAnsi="Times"/>
          <w:i/>
          <w:iCs/>
          <w:lang w:val="es-ES"/>
        </w:rPr>
        <w:t>xcepto</w:t>
      </w:r>
      <w:r w:rsidR="002B36F0">
        <w:rPr>
          <w:rFonts w:ascii="Times" w:hAnsi="Times"/>
          <w:i/>
          <w:iCs/>
          <w:lang w:val="es-ES"/>
        </w:rPr>
        <w:t xml:space="preserve"> los días </w:t>
      </w:r>
      <w:r w:rsidR="00296FDA" w:rsidRPr="00D972C2">
        <w:rPr>
          <w:rFonts w:ascii="Times" w:hAnsi="Times"/>
          <w:i/>
          <w:iCs/>
          <w:lang w:val="es-ES"/>
        </w:rPr>
        <w:t>2</w:t>
      </w:r>
      <w:r w:rsidR="00296FDA" w:rsidRPr="00D972C2">
        <w:rPr>
          <w:rFonts w:ascii="Times" w:hAnsi="Times"/>
          <w:i/>
          <w:iCs/>
          <w:lang w:val="es-ES"/>
        </w:rPr>
        <w:t xml:space="preserve"> </w:t>
      </w:r>
      <w:r w:rsidR="00D972C2" w:rsidRPr="00D972C2">
        <w:rPr>
          <w:rFonts w:ascii="Times" w:hAnsi="Times"/>
          <w:i/>
          <w:iCs/>
          <w:lang w:val="es-ES"/>
        </w:rPr>
        <w:t xml:space="preserve">y 9 </w:t>
      </w:r>
      <w:r w:rsidR="00296FDA" w:rsidRPr="00D972C2">
        <w:rPr>
          <w:rFonts w:ascii="Times" w:hAnsi="Times"/>
          <w:i/>
          <w:iCs/>
          <w:lang w:val="es-ES"/>
        </w:rPr>
        <w:t xml:space="preserve">de </w:t>
      </w:r>
      <w:r w:rsidR="00D972C2" w:rsidRPr="00D972C2">
        <w:rPr>
          <w:rFonts w:ascii="Times" w:hAnsi="Times"/>
          <w:i/>
          <w:iCs/>
          <w:lang w:val="es-ES"/>
        </w:rPr>
        <w:t>E</w:t>
      </w:r>
      <w:r w:rsidR="00296FDA" w:rsidRPr="00D972C2">
        <w:rPr>
          <w:rFonts w:ascii="Times" w:hAnsi="Times"/>
          <w:i/>
          <w:iCs/>
          <w:lang w:val="es-ES"/>
        </w:rPr>
        <w:t>ne</w:t>
      </w:r>
      <w:r w:rsidR="00DA7054">
        <w:rPr>
          <w:rFonts w:ascii="Times" w:hAnsi="Times"/>
          <w:i/>
          <w:iCs/>
          <w:lang w:val="es-ES"/>
        </w:rPr>
        <w:t>ro</w:t>
      </w:r>
      <w:r w:rsidR="00296FDA" w:rsidRPr="00D972C2">
        <w:rPr>
          <w:rFonts w:ascii="Times" w:hAnsi="Times"/>
          <w:i/>
          <w:iCs/>
          <w:lang w:val="es-ES"/>
        </w:rPr>
        <w:t xml:space="preserve"> debido al horario de</w:t>
      </w:r>
      <w:r w:rsidR="00D972C2" w:rsidRPr="00D972C2">
        <w:rPr>
          <w:rFonts w:ascii="Times" w:hAnsi="Times"/>
          <w:i/>
          <w:iCs/>
          <w:lang w:val="es-ES"/>
        </w:rPr>
        <w:t xml:space="preserve"> </w:t>
      </w:r>
      <w:r w:rsidR="00296FDA" w:rsidRPr="00D972C2">
        <w:rPr>
          <w:rFonts w:ascii="Times" w:hAnsi="Times"/>
          <w:i/>
          <w:iCs/>
          <w:lang w:val="es-ES"/>
        </w:rPr>
        <w:t>l</w:t>
      </w:r>
      <w:r w:rsidR="00D972C2" w:rsidRPr="00D972C2">
        <w:rPr>
          <w:rFonts w:ascii="Times" w:hAnsi="Times"/>
          <w:i/>
          <w:iCs/>
          <w:lang w:val="es-ES"/>
        </w:rPr>
        <w:t>os</w:t>
      </w:r>
      <w:r w:rsidR="00296FDA" w:rsidRPr="00D972C2">
        <w:rPr>
          <w:rFonts w:ascii="Times" w:hAnsi="Times"/>
          <w:i/>
          <w:iCs/>
          <w:lang w:val="es-ES"/>
        </w:rPr>
        <w:t xml:space="preserve"> vuelo</w:t>
      </w:r>
      <w:r w:rsidR="00D972C2" w:rsidRPr="00D972C2">
        <w:rPr>
          <w:rFonts w:ascii="Times" w:hAnsi="Times"/>
          <w:i/>
          <w:iCs/>
          <w:lang w:val="es-ES"/>
        </w:rPr>
        <w:t>s</w:t>
      </w:r>
      <w:r w:rsidR="00296FDA">
        <w:rPr>
          <w:rFonts w:ascii="Times" w:hAnsi="Times"/>
          <w:lang w:val="es-ES"/>
        </w:rPr>
        <w:t>)</w:t>
      </w:r>
    </w:p>
    <w:p w14:paraId="6FE4961A" w14:textId="5C5E7B92" w:rsidR="00465EDB" w:rsidRPr="00EB2A7F" w:rsidRDefault="00465EDB" w:rsidP="00EB2A7F">
      <w:pPr>
        <w:pStyle w:val="Prrafodelista"/>
        <w:numPr>
          <w:ilvl w:val="0"/>
          <w:numId w:val="3"/>
        </w:numPr>
        <w:jc w:val="both"/>
        <w:rPr>
          <w:rFonts w:ascii="Times" w:hAnsi="Times"/>
          <w:lang w:val="es-ES"/>
        </w:rPr>
      </w:pPr>
      <w:r w:rsidRPr="00EB2A7F">
        <w:rPr>
          <w:rFonts w:ascii="Times" w:hAnsi="Times"/>
          <w:lang w:val="es-ES"/>
        </w:rPr>
        <w:t>3 almuerzos; sin bebidas</w:t>
      </w:r>
    </w:p>
    <w:p w14:paraId="1915715A" w14:textId="33A2CC75" w:rsidR="00A64E87" w:rsidRPr="00EB2A7F" w:rsidRDefault="00A64E87" w:rsidP="00EB2A7F">
      <w:pPr>
        <w:pStyle w:val="Prrafodelista"/>
        <w:numPr>
          <w:ilvl w:val="0"/>
          <w:numId w:val="3"/>
        </w:numPr>
        <w:jc w:val="both"/>
        <w:rPr>
          <w:rFonts w:ascii="Times" w:hAnsi="Times"/>
          <w:lang w:val="es-ES"/>
        </w:rPr>
      </w:pPr>
      <w:r w:rsidRPr="00EB2A7F">
        <w:rPr>
          <w:rFonts w:ascii="Times" w:hAnsi="Times"/>
          <w:lang w:val="es-ES"/>
        </w:rPr>
        <w:t xml:space="preserve">Tasas hoteleras en Estambul </w:t>
      </w:r>
    </w:p>
    <w:p w14:paraId="7DE81CA9" w14:textId="77777777"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Guía de habla hispana durante las visitas</w:t>
      </w:r>
    </w:p>
    <w:p w14:paraId="57E5BCD5" w14:textId="55F8204B" w:rsidR="00A64E87" w:rsidRPr="00EB2A7F" w:rsidRDefault="00A64E87" w:rsidP="00EB2A7F">
      <w:pPr>
        <w:pStyle w:val="Prrafodelista"/>
        <w:numPr>
          <w:ilvl w:val="0"/>
          <w:numId w:val="3"/>
        </w:numPr>
        <w:jc w:val="both"/>
        <w:rPr>
          <w:rFonts w:ascii="Times" w:hAnsi="Times"/>
          <w:lang w:val="es-ES"/>
        </w:rPr>
      </w:pPr>
      <w:r w:rsidRPr="00EB2A7F">
        <w:rPr>
          <w:rFonts w:ascii="Times" w:hAnsi="Times"/>
          <w:lang w:val="es-ES"/>
        </w:rPr>
        <w:t xml:space="preserve">Auriculares para las visitas guía das en Estambul </w:t>
      </w:r>
    </w:p>
    <w:p w14:paraId="4490DF3A" w14:textId="4FDFCDC4"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Visita a la parte histórica de la ciudad de Estambul </w:t>
      </w:r>
    </w:p>
    <w:p w14:paraId="0EEC65E4" w14:textId="31B8B8AB"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Excursión de día completo al Bósforo y el Barrio Sultanahmet en Estambul </w:t>
      </w:r>
    </w:p>
    <w:p w14:paraId="0A7DDD6E" w14:textId="4CA08165"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Todos los traslados en Cairo – Luxor – Aswan </w:t>
      </w:r>
    </w:p>
    <w:p w14:paraId="19A4699B" w14:textId="4F78DFD1"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Día de visita a las Pirámides, Nuevo Gran Museo y Mezquita de Mohamed Ali con almuerzo. </w:t>
      </w:r>
    </w:p>
    <w:p w14:paraId="25FBE676" w14:textId="32C986DE" w:rsidR="00225D3C" w:rsidRPr="00EB2A7F" w:rsidRDefault="00225D3C" w:rsidP="00EB2A7F">
      <w:pPr>
        <w:pStyle w:val="Prrafodelista"/>
        <w:numPr>
          <w:ilvl w:val="0"/>
          <w:numId w:val="3"/>
        </w:numPr>
        <w:jc w:val="both"/>
        <w:rPr>
          <w:rFonts w:ascii="Times" w:hAnsi="Times"/>
          <w:lang w:val="es-ES"/>
        </w:rPr>
      </w:pPr>
      <w:r w:rsidRPr="00EB2A7F">
        <w:rPr>
          <w:rFonts w:ascii="Times" w:hAnsi="Times"/>
          <w:lang w:val="es-ES"/>
        </w:rPr>
        <w:t xml:space="preserve">Las visitas del crucero por el Nilo (Alta Presa, Feluca, Templo de Philae, Edfu, Kom Ombo, Valle de Reyes, Colosos de Memnon, Templo de Hatshepsut, Luxor y Karnak). </w:t>
      </w:r>
    </w:p>
    <w:p w14:paraId="6741868C" w14:textId="1AF4A57B" w:rsidR="001145F8" w:rsidRPr="00EB2A7F" w:rsidRDefault="002B76B1" w:rsidP="00EB2A7F">
      <w:pPr>
        <w:pStyle w:val="Prrafodelista"/>
        <w:numPr>
          <w:ilvl w:val="0"/>
          <w:numId w:val="3"/>
        </w:numPr>
        <w:jc w:val="both"/>
        <w:rPr>
          <w:rFonts w:ascii="Times" w:hAnsi="Times"/>
          <w:lang w:val="es-ES"/>
        </w:rPr>
      </w:pPr>
      <w:r w:rsidRPr="00EB2A7F">
        <w:rPr>
          <w:rFonts w:ascii="Times" w:hAnsi="Times"/>
          <w:lang w:val="es-ES"/>
        </w:rPr>
        <w:t xml:space="preserve">Entradas a los Museos en </w:t>
      </w:r>
      <w:r w:rsidR="00BA2F2E" w:rsidRPr="00EB2A7F">
        <w:rPr>
          <w:rFonts w:ascii="Times" w:hAnsi="Times"/>
          <w:lang w:val="es-ES"/>
        </w:rPr>
        <w:t>Estambul</w:t>
      </w:r>
      <w:r w:rsidRPr="00EB2A7F">
        <w:rPr>
          <w:rFonts w:ascii="Times" w:hAnsi="Times"/>
          <w:lang w:val="es-ES"/>
        </w:rPr>
        <w:t xml:space="preserve"> y a la tumba de Tut Ank Amon</w:t>
      </w:r>
    </w:p>
    <w:p w14:paraId="77153903" w14:textId="262C2D2B" w:rsidR="00290863" w:rsidRPr="00EB2A7F" w:rsidRDefault="00290863" w:rsidP="00EB2A7F">
      <w:pPr>
        <w:pStyle w:val="Prrafodelista"/>
        <w:numPr>
          <w:ilvl w:val="0"/>
          <w:numId w:val="3"/>
        </w:numPr>
        <w:jc w:val="both"/>
        <w:rPr>
          <w:rFonts w:ascii="Times" w:hAnsi="Times"/>
          <w:lang w:val="es-ES"/>
        </w:rPr>
      </w:pPr>
      <w:r w:rsidRPr="00EB2A7F">
        <w:rPr>
          <w:rFonts w:ascii="Times" w:hAnsi="Times"/>
          <w:lang w:val="es-ES"/>
        </w:rPr>
        <w:t xml:space="preserve">Vuelos internos Cairo – Luxor // Aswan – Cairo </w:t>
      </w:r>
      <w:r w:rsidR="00B47AFA">
        <w:rPr>
          <w:rFonts w:ascii="Times" w:hAnsi="Times"/>
          <w:lang w:val="es-ES"/>
        </w:rPr>
        <w:t xml:space="preserve">en clase económica </w:t>
      </w:r>
    </w:p>
    <w:p w14:paraId="069D85B6" w14:textId="6A6119A7" w:rsidR="006C4AA8" w:rsidRPr="00EB2A7F" w:rsidRDefault="006C4AA8" w:rsidP="00EB2A7F">
      <w:pPr>
        <w:pStyle w:val="Prrafodelista"/>
        <w:numPr>
          <w:ilvl w:val="0"/>
          <w:numId w:val="3"/>
        </w:numPr>
        <w:jc w:val="both"/>
        <w:rPr>
          <w:rFonts w:ascii="Times" w:hAnsi="Times"/>
          <w:lang w:val="es-ES"/>
        </w:rPr>
      </w:pPr>
      <w:r w:rsidRPr="00EB2A7F">
        <w:rPr>
          <w:rFonts w:ascii="Times" w:hAnsi="Times"/>
          <w:lang w:val="es-ES"/>
        </w:rPr>
        <w:t xml:space="preserve">Tarjeta de asistencia </w:t>
      </w:r>
      <w:r w:rsidR="00BB165C" w:rsidRPr="00EB2A7F">
        <w:rPr>
          <w:rFonts w:ascii="Times" w:hAnsi="Times"/>
          <w:lang w:val="es-ES"/>
        </w:rPr>
        <w:t>médica</w:t>
      </w:r>
      <w:r w:rsidRPr="00EB2A7F">
        <w:rPr>
          <w:rFonts w:ascii="Times" w:hAnsi="Times"/>
          <w:lang w:val="es-ES"/>
        </w:rPr>
        <w:t xml:space="preserve"> (pasajeros a partir de 70 años </w:t>
      </w:r>
      <w:r w:rsidR="00BB165C" w:rsidRPr="00EB2A7F">
        <w:rPr>
          <w:rFonts w:ascii="Times" w:hAnsi="Times"/>
          <w:lang w:val="es-ES"/>
        </w:rPr>
        <w:t>deberán</w:t>
      </w:r>
      <w:r w:rsidRPr="00EB2A7F">
        <w:rPr>
          <w:rFonts w:ascii="Times" w:hAnsi="Times"/>
          <w:lang w:val="es-ES"/>
        </w:rPr>
        <w:t xml:space="preserve"> pagar un suplemento en </w:t>
      </w:r>
      <w:r w:rsidRPr="00EB2A7F">
        <w:rPr>
          <w:rFonts w:ascii="Times" w:hAnsi="Times"/>
          <w:b/>
          <w:bCs/>
          <w:lang w:val="es-ES"/>
        </w:rPr>
        <w:t>USD 30</w:t>
      </w:r>
      <w:r w:rsidRPr="00EB2A7F">
        <w:rPr>
          <w:rFonts w:ascii="Times" w:hAnsi="Times"/>
          <w:lang w:val="es-ES"/>
        </w:rPr>
        <w:t>)</w:t>
      </w:r>
    </w:p>
    <w:p w14:paraId="2C034A93" w14:textId="4047B115" w:rsidR="00290863" w:rsidRPr="00EB2A7F" w:rsidRDefault="00290863" w:rsidP="00EB2A7F">
      <w:pPr>
        <w:pStyle w:val="Prrafodelista"/>
        <w:numPr>
          <w:ilvl w:val="0"/>
          <w:numId w:val="3"/>
        </w:numPr>
        <w:jc w:val="both"/>
        <w:rPr>
          <w:rFonts w:ascii="Times" w:hAnsi="Times"/>
          <w:lang w:val="es-ES"/>
        </w:rPr>
      </w:pPr>
      <w:r w:rsidRPr="00EB2A7F">
        <w:rPr>
          <w:rFonts w:ascii="Times" w:hAnsi="Times"/>
          <w:lang w:val="es-ES"/>
        </w:rPr>
        <w:t xml:space="preserve">Traslados Aeropuerto / Hotel / Aeropuerto </w:t>
      </w:r>
    </w:p>
    <w:p w14:paraId="638F5540" w14:textId="77777777" w:rsidR="00DC3023" w:rsidRDefault="00DC3023" w:rsidP="00730860">
      <w:pPr>
        <w:jc w:val="both"/>
        <w:rPr>
          <w:rFonts w:ascii="Times" w:hAnsi="Times"/>
          <w:lang w:val="es-ES"/>
        </w:rPr>
      </w:pPr>
    </w:p>
    <w:p w14:paraId="30CEFC71" w14:textId="77777777" w:rsidR="00DC3023" w:rsidRDefault="00DC3023" w:rsidP="00730860">
      <w:pPr>
        <w:jc w:val="both"/>
        <w:rPr>
          <w:rFonts w:ascii="Times" w:hAnsi="Times"/>
          <w:lang w:val="es-ES"/>
        </w:rPr>
      </w:pPr>
    </w:p>
    <w:p w14:paraId="03AE69A1" w14:textId="5E6CB6B0" w:rsidR="00DC3023" w:rsidRDefault="00DC3023" w:rsidP="00730860">
      <w:pPr>
        <w:jc w:val="both"/>
        <w:rPr>
          <w:rFonts w:ascii="Times" w:hAnsi="Times"/>
          <w:lang w:val="es-ES"/>
        </w:rPr>
      </w:pPr>
      <w:r>
        <w:rPr>
          <w:rFonts w:ascii="Times" w:hAnsi="Times"/>
          <w:b/>
          <w:bCs/>
          <w:lang w:val="es-ES"/>
        </w:rPr>
        <w:t>NO INCLUYE</w:t>
      </w:r>
      <w:r>
        <w:rPr>
          <w:rFonts w:ascii="Times" w:hAnsi="Times"/>
          <w:lang w:val="es-ES"/>
        </w:rPr>
        <w:t>:</w:t>
      </w:r>
    </w:p>
    <w:p w14:paraId="7D763DFC" w14:textId="34563A86" w:rsidR="00DC3023" w:rsidRPr="00EB2A7F" w:rsidRDefault="00DC3023" w:rsidP="00EB2A7F">
      <w:pPr>
        <w:pStyle w:val="Prrafodelista"/>
        <w:numPr>
          <w:ilvl w:val="0"/>
          <w:numId w:val="3"/>
        </w:numPr>
        <w:jc w:val="both"/>
        <w:rPr>
          <w:rFonts w:ascii="Times" w:hAnsi="Times"/>
          <w:lang w:val="es-ES"/>
        </w:rPr>
      </w:pPr>
      <w:r w:rsidRPr="00EB2A7F">
        <w:rPr>
          <w:rFonts w:ascii="Times" w:hAnsi="Times"/>
          <w:lang w:val="es-ES"/>
        </w:rPr>
        <w:t xml:space="preserve">2% fee bancario </w:t>
      </w:r>
    </w:p>
    <w:p w14:paraId="5DC31913" w14:textId="5C5607DC" w:rsidR="00DC3023" w:rsidRPr="00EB2A7F" w:rsidRDefault="00DC3023" w:rsidP="00EB2A7F">
      <w:pPr>
        <w:pStyle w:val="Prrafodelista"/>
        <w:numPr>
          <w:ilvl w:val="0"/>
          <w:numId w:val="3"/>
        </w:numPr>
        <w:jc w:val="both"/>
        <w:rPr>
          <w:rFonts w:ascii="Times" w:hAnsi="Times"/>
          <w:lang w:val="es-ES"/>
        </w:rPr>
      </w:pPr>
      <w:r w:rsidRPr="00EB2A7F">
        <w:rPr>
          <w:rFonts w:ascii="Times" w:hAnsi="Times"/>
          <w:lang w:val="es-ES"/>
        </w:rPr>
        <w:t xml:space="preserve">Tiquetes aéreos desde otras ciudades de Colombia </w:t>
      </w:r>
    </w:p>
    <w:p w14:paraId="79CFC41A" w14:textId="77777777" w:rsidR="00AF17DC" w:rsidRPr="00EB2A7F" w:rsidRDefault="00AF17DC" w:rsidP="00EB2A7F">
      <w:pPr>
        <w:pStyle w:val="Prrafodelista"/>
        <w:numPr>
          <w:ilvl w:val="0"/>
          <w:numId w:val="3"/>
        </w:numPr>
        <w:jc w:val="both"/>
        <w:rPr>
          <w:rFonts w:ascii="Times" w:hAnsi="Times"/>
          <w:lang w:val="es-ES"/>
        </w:rPr>
      </w:pPr>
      <w:r w:rsidRPr="00EB2A7F">
        <w:rPr>
          <w:rFonts w:ascii="Times" w:hAnsi="Times"/>
          <w:lang w:val="es-ES"/>
        </w:rPr>
        <w:t xml:space="preserve">Tasas aeroportuarias </w:t>
      </w:r>
    </w:p>
    <w:p w14:paraId="04EFE67B" w14:textId="5EF024CD" w:rsidR="00DC3023" w:rsidRPr="00EB2A7F" w:rsidRDefault="00CE09E9" w:rsidP="00EB2A7F">
      <w:pPr>
        <w:pStyle w:val="Prrafodelista"/>
        <w:numPr>
          <w:ilvl w:val="0"/>
          <w:numId w:val="3"/>
        </w:numPr>
        <w:jc w:val="both"/>
        <w:rPr>
          <w:rFonts w:ascii="Times" w:hAnsi="Times"/>
          <w:lang w:val="es-ES"/>
        </w:rPr>
      </w:pPr>
      <w:r>
        <w:rPr>
          <w:rFonts w:ascii="Times" w:hAnsi="Times"/>
          <w:lang w:val="es-ES"/>
        </w:rPr>
        <w:t>V</w:t>
      </w:r>
      <w:r w:rsidR="00117F77" w:rsidRPr="00EB2A7F">
        <w:rPr>
          <w:rFonts w:ascii="Times" w:hAnsi="Times"/>
          <w:lang w:val="es-ES"/>
        </w:rPr>
        <w:t>isa</w:t>
      </w:r>
      <w:r>
        <w:rPr>
          <w:rFonts w:ascii="Times" w:hAnsi="Times"/>
          <w:lang w:val="es-ES"/>
        </w:rPr>
        <w:t xml:space="preserve"> de </w:t>
      </w:r>
      <w:r w:rsidR="00117F77" w:rsidRPr="00EB2A7F">
        <w:rPr>
          <w:rFonts w:ascii="Times" w:hAnsi="Times"/>
          <w:lang w:val="es-ES"/>
        </w:rPr>
        <w:t xml:space="preserve">Egipto </w:t>
      </w:r>
      <w:r w:rsidRPr="00CE09E9">
        <w:rPr>
          <w:rFonts w:ascii="Times" w:hAnsi="Times"/>
          <w:b/>
          <w:bCs/>
          <w:lang w:val="es-ES"/>
        </w:rPr>
        <w:t>USD 45 por persona</w:t>
      </w:r>
      <w:r>
        <w:rPr>
          <w:rFonts w:ascii="Times" w:hAnsi="Times"/>
          <w:lang w:val="es-ES"/>
        </w:rPr>
        <w:t>.</w:t>
      </w:r>
    </w:p>
    <w:p w14:paraId="4BB8732A" w14:textId="5D22A294"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Traslados donde no este contemplado </w:t>
      </w:r>
    </w:p>
    <w:p w14:paraId="7E26EA4C" w14:textId="3D955C3C"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Comidas y bebidas no indicadas</w:t>
      </w:r>
    </w:p>
    <w:p w14:paraId="35F74FDC" w14:textId="722721C8"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Excursiones y/o tours opcionales</w:t>
      </w:r>
    </w:p>
    <w:p w14:paraId="6BBF7446" w14:textId="7CF21333"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Entradas a lugares no indicados </w:t>
      </w:r>
    </w:p>
    <w:p w14:paraId="6C31C12E" w14:textId="0E8000FD" w:rsidR="00047F98" w:rsidRPr="00EB2A7F" w:rsidRDefault="00047F98" w:rsidP="00EB2A7F">
      <w:pPr>
        <w:pStyle w:val="Prrafodelista"/>
        <w:numPr>
          <w:ilvl w:val="0"/>
          <w:numId w:val="3"/>
        </w:numPr>
        <w:jc w:val="both"/>
        <w:rPr>
          <w:rFonts w:ascii="Times" w:hAnsi="Times"/>
          <w:lang w:val="en-ZA"/>
        </w:rPr>
      </w:pPr>
      <w:r w:rsidRPr="00EB2A7F">
        <w:rPr>
          <w:rFonts w:ascii="Times" w:hAnsi="Times"/>
          <w:lang w:val="en-ZA"/>
        </w:rPr>
        <w:t>Early check in</w:t>
      </w:r>
      <w:r w:rsidR="00EC0A35" w:rsidRPr="00EB2A7F">
        <w:rPr>
          <w:rFonts w:ascii="Times" w:hAnsi="Times"/>
          <w:lang w:val="en-ZA"/>
        </w:rPr>
        <w:t xml:space="preserve"> y L</w:t>
      </w:r>
      <w:r w:rsidRPr="00EB2A7F">
        <w:rPr>
          <w:rFonts w:ascii="Times" w:hAnsi="Times"/>
          <w:lang w:val="en-ZA"/>
        </w:rPr>
        <w:t xml:space="preserve">ate check out </w:t>
      </w:r>
    </w:p>
    <w:p w14:paraId="4BCCFE8B" w14:textId="59F2F7D2"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Propinas </w:t>
      </w:r>
      <w:r w:rsidR="00EC0A35" w:rsidRPr="00EB2A7F">
        <w:rPr>
          <w:rFonts w:ascii="Times" w:hAnsi="Times"/>
          <w:lang w:val="es-ES"/>
        </w:rPr>
        <w:t>en Egipto (se calcula aprox. USD 5 por persona, por día)</w:t>
      </w:r>
    </w:p>
    <w:p w14:paraId="5F676835" w14:textId="2E69A491" w:rsidR="00EC06EF" w:rsidRPr="00EB2A7F" w:rsidRDefault="00EC06EF" w:rsidP="00EB2A7F">
      <w:pPr>
        <w:pStyle w:val="Prrafodelista"/>
        <w:numPr>
          <w:ilvl w:val="0"/>
          <w:numId w:val="3"/>
        </w:numPr>
        <w:jc w:val="both"/>
        <w:rPr>
          <w:rFonts w:ascii="Times" w:hAnsi="Times"/>
          <w:lang w:val="es-ES"/>
        </w:rPr>
      </w:pPr>
      <w:r w:rsidRPr="00EB2A7F">
        <w:rPr>
          <w:rFonts w:ascii="Times" w:hAnsi="Times"/>
          <w:lang w:val="es-ES"/>
        </w:rPr>
        <w:t xml:space="preserve">Propinas voluntarias a guías y conductores en Estambul </w:t>
      </w:r>
    </w:p>
    <w:p w14:paraId="124DE5A7" w14:textId="6D4CA0D2"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 xml:space="preserve">Servicios no especificados </w:t>
      </w:r>
    </w:p>
    <w:p w14:paraId="7B53B527" w14:textId="570D8F58" w:rsidR="00047F98" w:rsidRPr="00EB2A7F" w:rsidRDefault="00047F98" w:rsidP="00EB2A7F">
      <w:pPr>
        <w:pStyle w:val="Prrafodelista"/>
        <w:numPr>
          <w:ilvl w:val="0"/>
          <w:numId w:val="3"/>
        </w:numPr>
        <w:jc w:val="both"/>
        <w:rPr>
          <w:rFonts w:ascii="Times" w:hAnsi="Times"/>
          <w:lang w:val="es-ES"/>
        </w:rPr>
      </w:pPr>
      <w:r w:rsidRPr="00EB2A7F">
        <w:rPr>
          <w:rFonts w:ascii="Times" w:hAnsi="Times"/>
          <w:lang w:val="es-ES"/>
        </w:rPr>
        <w:t>Gastos personales</w:t>
      </w:r>
    </w:p>
    <w:p w14:paraId="7D000D25" w14:textId="77777777" w:rsidR="001840DC" w:rsidRDefault="001840DC" w:rsidP="00047F98">
      <w:pPr>
        <w:jc w:val="both"/>
        <w:rPr>
          <w:rFonts w:ascii="Times" w:hAnsi="Times"/>
          <w:lang w:val="es-ES"/>
        </w:rPr>
      </w:pPr>
    </w:p>
    <w:p w14:paraId="13160078" w14:textId="77777777" w:rsidR="001840DC" w:rsidRDefault="001840DC" w:rsidP="00047F98">
      <w:pPr>
        <w:jc w:val="both"/>
        <w:rPr>
          <w:rFonts w:ascii="Times" w:hAnsi="Times"/>
          <w:lang w:val="es-ES"/>
        </w:rPr>
      </w:pPr>
    </w:p>
    <w:p w14:paraId="4794D405" w14:textId="77777777" w:rsidR="00AE4313" w:rsidRPr="001406CE" w:rsidRDefault="00AE4313" w:rsidP="00AE4313">
      <w:pPr>
        <w:spacing w:line="240" w:lineRule="auto"/>
        <w:jc w:val="both"/>
        <w:rPr>
          <w:rFonts w:ascii="Times New Roman" w:hAnsi="Times New Roman" w:cs="Times New Roman"/>
          <w:b/>
          <w:bCs/>
        </w:rPr>
      </w:pPr>
      <w:r w:rsidRPr="001406CE">
        <w:rPr>
          <w:rFonts w:ascii="Times New Roman" w:hAnsi="Times New Roman" w:cs="Times New Roman"/>
          <w:b/>
          <w:bCs/>
        </w:rPr>
        <w:t xml:space="preserve">HOTELES PREVISTOS O SIMILARES </w:t>
      </w:r>
    </w:p>
    <w:p w14:paraId="33969D48" w14:textId="77777777" w:rsidR="00AE4313" w:rsidRDefault="00AE4313" w:rsidP="00AE4313">
      <w:pPr>
        <w:spacing w:line="240" w:lineRule="auto"/>
        <w:jc w:val="both"/>
        <w:rPr>
          <w:rFonts w:ascii="Times New Roman" w:hAnsi="Times New Roman" w:cs="Times New Roman"/>
        </w:rPr>
      </w:pPr>
    </w:p>
    <w:p w14:paraId="4A734C54" w14:textId="5994E1AC" w:rsidR="00AE4313" w:rsidRPr="003962BC" w:rsidRDefault="00AE4313" w:rsidP="00AE4313">
      <w:pPr>
        <w:spacing w:line="240" w:lineRule="auto"/>
        <w:jc w:val="both"/>
        <w:rPr>
          <w:rFonts w:ascii="Times New Roman" w:hAnsi="Times New Roman" w:cs="Times New Roman"/>
          <w:b/>
          <w:bCs/>
        </w:rPr>
      </w:pPr>
      <w:r w:rsidRPr="003962BC">
        <w:rPr>
          <w:rFonts w:ascii="Times New Roman" w:hAnsi="Times New Roman" w:cs="Times New Roman"/>
          <w:b/>
          <w:bCs/>
        </w:rPr>
        <w:t>ESTAMBUL</w:t>
      </w:r>
      <w:r w:rsidRPr="003962BC">
        <w:rPr>
          <w:rFonts w:ascii="Times New Roman" w:hAnsi="Times New Roman" w:cs="Times New Roman"/>
          <w:b/>
          <w:bCs/>
        </w:rPr>
        <w:tab/>
      </w:r>
      <w:r w:rsidRPr="003962BC">
        <w:rPr>
          <w:rFonts w:ascii="Times New Roman" w:hAnsi="Times New Roman" w:cs="Times New Roman"/>
          <w:b/>
          <w:bCs/>
        </w:rPr>
        <w:tab/>
      </w:r>
      <w:r>
        <w:rPr>
          <w:rFonts w:ascii="Times New Roman" w:hAnsi="Times New Roman" w:cs="Times New Roman"/>
          <w:b/>
          <w:bCs/>
        </w:rPr>
        <w:tab/>
      </w:r>
      <w:r w:rsidRPr="003962BC">
        <w:rPr>
          <w:rFonts w:ascii="Times New Roman" w:hAnsi="Times New Roman" w:cs="Times New Roman"/>
          <w:b/>
          <w:bCs/>
        </w:rPr>
        <w:t>RAMADA TAKSIM 4*</w:t>
      </w:r>
    </w:p>
    <w:p w14:paraId="4BE53A59" w14:textId="649E21E4" w:rsidR="00AE4313" w:rsidRDefault="00AE4313" w:rsidP="00AE4313">
      <w:pPr>
        <w:spacing w:line="240" w:lineRule="auto"/>
        <w:jc w:val="both"/>
        <w:rPr>
          <w:rFonts w:ascii="Times New Roman" w:hAnsi="Times New Roman" w:cs="Times New Roman"/>
          <w:b/>
          <w:bCs/>
        </w:rPr>
      </w:pPr>
      <w:r>
        <w:rPr>
          <w:rFonts w:ascii="Times New Roman" w:hAnsi="Times New Roman" w:cs="Times New Roman"/>
          <w:b/>
          <w:bCs/>
        </w:rPr>
        <w:t>CAIRO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RAMSES HILTON 5* </w:t>
      </w:r>
    </w:p>
    <w:p w14:paraId="2F479252" w14:textId="0C9BC3EA" w:rsidR="00AE4313" w:rsidRDefault="00AE4313" w:rsidP="00AE4313">
      <w:pPr>
        <w:spacing w:line="240" w:lineRule="auto"/>
        <w:jc w:val="both"/>
        <w:rPr>
          <w:rFonts w:ascii="Times New Roman" w:hAnsi="Times New Roman" w:cs="Times New Roman"/>
          <w:b/>
          <w:bCs/>
        </w:rPr>
      </w:pPr>
      <w:r>
        <w:rPr>
          <w:rFonts w:ascii="Times New Roman" w:hAnsi="Times New Roman" w:cs="Times New Roman"/>
          <w:b/>
          <w:bCs/>
        </w:rPr>
        <w:t>CRUCERO POR EL NILO</w:t>
      </w:r>
      <w:r>
        <w:rPr>
          <w:rFonts w:ascii="Times New Roman" w:hAnsi="Times New Roman" w:cs="Times New Roman"/>
          <w:b/>
          <w:bCs/>
        </w:rPr>
        <w:tab/>
        <w:t>M/S HAPI 05</w:t>
      </w:r>
    </w:p>
    <w:p w14:paraId="72DDAC59" w14:textId="21871A19" w:rsidR="00AE4313" w:rsidRDefault="00AE4313" w:rsidP="00AE4313">
      <w:pPr>
        <w:spacing w:line="240" w:lineRule="auto"/>
        <w:jc w:val="both"/>
        <w:rPr>
          <w:rFonts w:ascii="Times New Roman" w:hAnsi="Times New Roman" w:cs="Times New Roman"/>
          <w:b/>
          <w:bCs/>
        </w:rPr>
      </w:pPr>
      <w:r>
        <w:rPr>
          <w:rFonts w:ascii="Times New Roman" w:hAnsi="Times New Roman" w:cs="Times New Roman"/>
          <w:b/>
          <w:bCs/>
        </w:rPr>
        <w:t>CAIRO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RADISSON BLU </w:t>
      </w:r>
      <w:r w:rsidR="00FF3130">
        <w:rPr>
          <w:rFonts w:ascii="Times New Roman" w:hAnsi="Times New Roman" w:cs="Times New Roman"/>
          <w:b/>
          <w:bCs/>
        </w:rPr>
        <w:t xml:space="preserve">CAIRO </w:t>
      </w:r>
      <w:r>
        <w:rPr>
          <w:rFonts w:ascii="Times New Roman" w:hAnsi="Times New Roman" w:cs="Times New Roman"/>
          <w:b/>
          <w:bCs/>
        </w:rPr>
        <w:t xml:space="preserve">5* </w:t>
      </w:r>
    </w:p>
    <w:p w14:paraId="24FD8906" w14:textId="77777777" w:rsidR="00A22840" w:rsidRDefault="00A22840" w:rsidP="00AE4313">
      <w:pPr>
        <w:spacing w:line="240" w:lineRule="auto"/>
        <w:jc w:val="both"/>
        <w:rPr>
          <w:rFonts w:ascii="Times New Roman" w:hAnsi="Times New Roman" w:cs="Times New Roman"/>
          <w:b/>
          <w:bCs/>
        </w:rPr>
      </w:pPr>
    </w:p>
    <w:p w14:paraId="4E6E63B8" w14:textId="77777777" w:rsidR="008B43E1" w:rsidRPr="00AE4313" w:rsidRDefault="008B43E1" w:rsidP="00AE4313">
      <w:pPr>
        <w:spacing w:line="240" w:lineRule="auto"/>
        <w:jc w:val="both"/>
        <w:rPr>
          <w:rFonts w:ascii="Times New Roman" w:hAnsi="Times New Roman" w:cs="Times New Roman"/>
          <w:b/>
          <w:bCs/>
        </w:rPr>
      </w:pPr>
    </w:p>
    <w:p w14:paraId="70639991" w14:textId="77777777" w:rsidR="00AE4313" w:rsidRPr="008B43E1" w:rsidRDefault="00AE4313" w:rsidP="00AE4313">
      <w:pPr>
        <w:spacing w:line="240" w:lineRule="auto"/>
        <w:jc w:val="both"/>
        <w:rPr>
          <w:rFonts w:ascii="Times New Roman" w:hAnsi="Times New Roman" w:cs="Times New Roman"/>
          <w:b/>
          <w:sz w:val="21"/>
          <w:szCs w:val="21"/>
        </w:rPr>
      </w:pPr>
      <w:r w:rsidRPr="008B43E1">
        <w:rPr>
          <w:rFonts w:ascii="Times New Roman" w:hAnsi="Times New Roman" w:cs="Times New Roman"/>
          <w:b/>
          <w:sz w:val="21"/>
          <w:szCs w:val="21"/>
        </w:rPr>
        <w:t>VUELOS PREVISTOS: VÍA TURKISH</w:t>
      </w:r>
      <w:r w:rsidRPr="008B43E1">
        <w:rPr>
          <w:sz w:val="21"/>
          <w:szCs w:val="21"/>
        </w:rPr>
        <w:t xml:space="preserve"> </w:t>
      </w:r>
      <w:r w:rsidRPr="008B43E1">
        <w:rPr>
          <w:rFonts w:ascii="Times New Roman" w:hAnsi="Times New Roman" w:cs="Times New Roman"/>
          <w:b/>
          <w:sz w:val="21"/>
          <w:szCs w:val="21"/>
        </w:rPr>
        <w:t>AIRLINES</w:t>
      </w:r>
    </w:p>
    <w:p w14:paraId="380740E5" w14:textId="77777777" w:rsidR="00AE4313" w:rsidRPr="008B43E1" w:rsidRDefault="00AE4313" w:rsidP="00AE4313">
      <w:pPr>
        <w:spacing w:line="240" w:lineRule="auto"/>
        <w:jc w:val="both"/>
        <w:rPr>
          <w:rFonts w:ascii="Times New Roman" w:hAnsi="Times New Roman" w:cs="Times New Roman"/>
          <w:sz w:val="21"/>
          <w:szCs w:val="21"/>
        </w:rPr>
      </w:pPr>
    </w:p>
    <w:tbl>
      <w:tblPr>
        <w:tblStyle w:val="Tablaconcuadrcula"/>
        <w:tblW w:w="5000" w:type="pct"/>
        <w:tblLook w:val="04A0" w:firstRow="1" w:lastRow="0" w:firstColumn="1" w:lastColumn="0" w:noHBand="0" w:noVBand="1"/>
      </w:tblPr>
      <w:tblGrid>
        <w:gridCol w:w="2185"/>
        <w:gridCol w:w="3083"/>
        <w:gridCol w:w="2514"/>
        <w:gridCol w:w="2514"/>
      </w:tblGrid>
      <w:tr w:rsidR="00AE4313" w:rsidRPr="008B43E1" w14:paraId="7D74B662" w14:textId="77777777" w:rsidTr="00A463A2">
        <w:tc>
          <w:tcPr>
            <w:tcW w:w="1061" w:type="pct"/>
          </w:tcPr>
          <w:p w14:paraId="0951565B"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FECHA</w:t>
            </w:r>
          </w:p>
        </w:tc>
        <w:tc>
          <w:tcPr>
            <w:tcW w:w="1497" w:type="pct"/>
          </w:tcPr>
          <w:p w14:paraId="106A8746"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RUTA</w:t>
            </w:r>
          </w:p>
        </w:tc>
        <w:tc>
          <w:tcPr>
            <w:tcW w:w="1221" w:type="pct"/>
          </w:tcPr>
          <w:p w14:paraId="61D45455"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AEROLINEA</w:t>
            </w:r>
          </w:p>
        </w:tc>
        <w:tc>
          <w:tcPr>
            <w:tcW w:w="1221" w:type="pct"/>
          </w:tcPr>
          <w:p w14:paraId="29B41ACB" w14:textId="77777777" w:rsidR="00AE4313" w:rsidRPr="008B43E1" w:rsidRDefault="00AE4313" w:rsidP="00A463A2">
            <w:pPr>
              <w:jc w:val="center"/>
              <w:rPr>
                <w:rFonts w:ascii="Times New Roman" w:hAnsi="Times New Roman" w:cs="Times New Roman"/>
                <w:b/>
                <w:sz w:val="21"/>
                <w:szCs w:val="21"/>
              </w:rPr>
            </w:pPr>
            <w:r w:rsidRPr="008B43E1">
              <w:rPr>
                <w:rFonts w:ascii="Times New Roman" w:hAnsi="Times New Roman" w:cs="Times New Roman"/>
                <w:b/>
                <w:sz w:val="21"/>
                <w:szCs w:val="21"/>
              </w:rPr>
              <w:t>HORARIO</w:t>
            </w:r>
          </w:p>
        </w:tc>
      </w:tr>
      <w:tr w:rsidR="00AE4313" w:rsidRPr="008B43E1" w14:paraId="191D92EB" w14:textId="77777777" w:rsidTr="00A463A2">
        <w:tc>
          <w:tcPr>
            <w:tcW w:w="1061" w:type="pct"/>
          </w:tcPr>
          <w:p w14:paraId="0185C93D" w14:textId="191B088F" w:rsidR="00AE4313" w:rsidRPr="008B43E1" w:rsidRDefault="00A22840" w:rsidP="00A463A2">
            <w:pPr>
              <w:jc w:val="center"/>
              <w:rPr>
                <w:rFonts w:ascii="Times New Roman" w:hAnsi="Times New Roman" w:cs="Times New Roman"/>
                <w:b/>
                <w:sz w:val="21"/>
                <w:szCs w:val="21"/>
              </w:rPr>
            </w:pPr>
            <w:r w:rsidRPr="008B43E1">
              <w:rPr>
                <w:rFonts w:ascii="Times New Roman" w:hAnsi="Times New Roman" w:cs="Times New Roman"/>
                <w:b/>
                <w:sz w:val="21"/>
                <w:szCs w:val="21"/>
              </w:rPr>
              <w:t xml:space="preserve">Diciembre 29 </w:t>
            </w:r>
          </w:p>
        </w:tc>
        <w:tc>
          <w:tcPr>
            <w:tcW w:w="1497" w:type="pct"/>
          </w:tcPr>
          <w:p w14:paraId="0485D18D" w14:textId="24158EE4" w:rsidR="00AE4313" w:rsidRPr="008B43E1" w:rsidRDefault="00A22840" w:rsidP="00A463A2">
            <w:pPr>
              <w:jc w:val="center"/>
              <w:rPr>
                <w:rFonts w:ascii="Times New Roman" w:hAnsi="Times New Roman" w:cs="Times New Roman"/>
                <w:b/>
                <w:sz w:val="21"/>
                <w:szCs w:val="21"/>
              </w:rPr>
            </w:pPr>
            <w:r w:rsidRPr="008B43E1">
              <w:rPr>
                <w:rFonts w:ascii="Times New Roman" w:hAnsi="Times New Roman" w:cs="Times New Roman"/>
                <w:b/>
                <w:sz w:val="21"/>
                <w:szCs w:val="21"/>
              </w:rPr>
              <w:t>Bogotá / Estambul</w:t>
            </w:r>
          </w:p>
        </w:tc>
        <w:tc>
          <w:tcPr>
            <w:tcW w:w="1221" w:type="pct"/>
          </w:tcPr>
          <w:p w14:paraId="1CC4BE08" w14:textId="7B6922C6" w:rsidR="00AE4313" w:rsidRPr="008B43E1" w:rsidRDefault="00A22840" w:rsidP="00A463A2">
            <w:pPr>
              <w:jc w:val="center"/>
              <w:rPr>
                <w:rFonts w:ascii="Times New Roman" w:hAnsi="Times New Roman" w:cs="Times New Roman"/>
                <w:b/>
                <w:sz w:val="21"/>
                <w:szCs w:val="21"/>
              </w:rPr>
            </w:pPr>
            <w:r w:rsidRPr="008B43E1">
              <w:rPr>
                <w:rFonts w:ascii="Times New Roman" w:hAnsi="Times New Roman" w:cs="Times New Roman"/>
                <w:b/>
                <w:sz w:val="21"/>
                <w:szCs w:val="21"/>
              </w:rPr>
              <w:t>TK 900</w:t>
            </w:r>
          </w:p>
        </w:tc>
        <w:tc>
          <w:tcPr>
            <w:tcW w:w="1221" w:type="pct"/>
            <w:vAlign w:val="center"/>
          </w:tcPr>
          <w:p w14:paraId="42BAF388" w14:textId="49484E6C" w:rsidR="00AE4313" w:rsidRPr="008B43E1" w:rsidRDefault="00571DF2" w:rsidP="00A463A2">
            <w:pPr>
              <w:jc w:val="left"/>
              <w:rPr>
                <w:rFonts w:ascii="Times New Roman" w:hAnsi="Times New Roman" w:cs="Times New Roman"/>
                <w:b/>
                <w:sz w:val="21"/>
                <w:szCs w:val="21"/>
              </w:rPr>
            </w:pPr>
            <w:r>
              <w:rPr>
                <w:rFonts w:ascii="Times New Roman" w:hAnsi="Times New Roman" w:cs="Times New Roman"/>
                <w:b/>
                <w:sz w:val="21"/>
                <w:szCs w:val="21"/>
              </w:rPr>
              <w:t>15:15 – 15:35+1</w:t>
            </w:r>
          </w:p>
        </w:tc>
      </w:tr>
      <w:tr w:rsidR="00AE4313" w:rsidRPr="008B43E1" w14:paraId="38B68854" w14:textId="77777777" w:rsidTr="00A463A2">
        <w:tc>
          <w:tcPr>
            <w:tcW w:w="1061" w:type="pct"/>
          </w:tcPr>
          <w:p w14:paraId="1E9A0FC0" w14:textId="78694D7F"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Enero 02</w:t>
            </w:r>
          </w:p>
        </w:tc>
        <w:tc>
          <w:tcPr>
            <w:tcW w:w="1497" w:type="pct"/>
          </w:tcPr>
          <w:p w14:paraId="175AEC14" w14:textId="64B7E662"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Estambul / Cairo</w:t>
            </w:r>
          </w:p>
        </w:tc>
        <w:tc>
          <w:tcPr>
            <w:tcW w:w="1221" w:type="pct"/>
          </w:tcPr>
          <w:p w14:paraId="161F7F01" w14:textId="4B03DA38"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 xml:space="preserve">TK </w:t>
            </w:r>
            <w:r w:rsidR="00897D82">
              <w:rPr>
                <w:rFonts w:ascii="Times New Roman" w:hAnsi="Times New Roman" w:cs="Times New Roman"/>
                <w:b/>
                <w:sz w:val="21"/>
                <w:szCs w:val="21"/>
              </w:rPr>
              <w:t>690</w:t>
            </w:r>
          </w:p>
        </w:tc>
        <w:tc>
          <w:tcPr>
            <w:tcW w:w="1221" w:type="pct"/>
            <w:vAlign w:val="center"/>
          </w:tcPr>
          <w:p w14:paraId="515804A1" w14:textId="198D67D6" w:rsidR="00AE4313" w:rsidRPr="008B43E1" w:rsidRDefault="004E2D2A" w:rsidP="00A463A2">
            <w:pPr>
              <w:jc w:val="left"/>
              <w:rPr>
                <w:rFonts w:ascii="Times New Roman" w:hAnsi="Times New Roman" w:cs="Times New Roman"/>
                <w:b/>
                <w:sz w:val="21"/>
                <w:szCs w:val="21"/>
              </w:rPr>
            </w:pPr>
            <w:r>
              <w:rPr>
                <w:rFonts w:ascii="Times New Roman" w:hAnsi="Times New Roman" w:cs="Times New Roman"/>
                <w:b/>
                <w:sz w:val="21"/>
                <w:szCs w:val="21"/>
              </w:rPr>
              <w:t>07:55 – 09:20</w:t>
            </w:r>
          </w:p>
        </w:tc>
      </w:tr>
      <w:tr w:rsidR="00AE4313" w:rsidRPr="008B43E1" w14:paraId="4AFD592D" w14:textId="77777777" w:rsidTr="00A463A2">
        <w:tc>
          <w:tcPr>
            <w:tcW w:w="1061" w:type="pct"/>
          </w:tcPr>
          <w:p w14:paraId="4D98D150" w14:textId="5541FA39"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Enero 09</w:t>
            </w:r>
          </w:p>
        </w:tc>
        <w:tc>
          <w:tcPr>
            <w:tcW w:w="1497" w:type="pct"/>
          </w:tcPr>
          <w:p w14:paraId="7AA2B8E2" w14:textId="66B5A428"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Cairo / Estambul</w:t>
            </w:r>
          </w:p>
        </w:tc>
        <w:tc>
          <w:tcPr>
            <w:tcW w:w="1221" w:type="pct"/>
          </w:tcPr>
          <w:p w14:paraId="4F9BB99A" w14:textId="61076EB9" w:rsidR="00AE4313"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TK 687</w:t>
            </w:r>
          </w:p>
        </w:tc>
        <w:tc>
          <w:tcPr>
            <w:tcW w:w="1221" w:type="pct"/>
            <w:vAlign w:val="center"/>
          </w:tcPr>
          <w:p w14:paraId="242C1A65" w14:textId="0EE036C7" w:rsidR="00AE4313" w:rsidRPr="008B43E1" w:rsidRDefault="00175A01" w:rsidP="00A463A2">
            <w:pPr>
              <w:jc w:val="left"/>
              <w:rPr>
                <w:rFonts w:ascii="Times New Roman" w:hAnsi="Times New Roman" w:cs="Times New Roman"/>
                <w:b/>
                <w:sz w:val="21"/>
                <w:szCs w:val="21"/>
              </w:rPr>
            </w:pPr>
            <w:r w:rsidRPr="008B43E1">
              <w:rPr>
                <w:rFonts w:ascii="Times New Roman" w:hAnsi="Times New Roman" w:cs="Times New Roman"/>
                <w:b/>
                <w:sz w:val="21"/>
                <w:szCs w:val="21"/>
              </w:rPr>
              <w:t>02:20 – 05:45</w:t>
            </w:r>
          </w:p>
        </w:tc>
      </w:tr>
      <w:tr w:rsidR="00A22840" w:rsidRPr="008B43E1" w14:paraId="5D56D0F1" w14:textId="77777777" w:rsidTr="00A463A2">
        <w:tc>
          <w:tcPr>
            <w:tcW w:w="1061" w:type="pct"/>
          </w:tcPr>
          <w:p w14:paraId="27A83174" w14:textId="79D4CC5D" w:rsidR="00A22840"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 xml:space="preserve">Enero 09 </w:t>
            </w:r>
          </w:p>
        </w:tc>
        <w:tc>
          <w:tcPr>
            <w:tcW w:w="1497" w:type="pct"/>
          </w:tcPr>
          <w:p w14:paraId="7A7DFD5D" w14:textId="6E5657FC" w:rsidR="00A22840"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Estambul / Bogotá</w:t>
            </w:r>
          </w:p>
        </w:tc>
        <w:tc>
          <w:tcPr>
            <w:tcW w:w="1221" w:type="pct"/>
          </w:tcPr>
          <w:p w14:paraId="4E6DCAE7" w14:textId="280C9EE5" w:rsidR="00A22840" w:rsidRPr="008B43E1" w:rsidRDefault="00175A01" w:rsidP="00A463A2">
            <w:pPr>
              <w:jc w:val="center"/>
              <w:rPr>
                <w:rFonts w:ascii="Times New Roman" w:hAnsi="Times New Roman" w:cs="Times New Roman"/>
                <w:b/>
                <w:sz w:val="21"/>
                <w:szCs w:val="21"/>
              </w:rPr>
            </w:pPr>
            <w:r w:rsidRPr="008B43E1">
              <w:rPr>
                <w:rFonts w:ascii="Times New Roman" w:hAnsi="Times New Roman" w:cs="Times New Roman"/>
                <w:b/>
                <w:sz w:val="21"/>
                <w:szCs w:val="21"/>
              </w:rPr>
              <w:t>TK 801</w:t>
            </w:r>
          </w:p>
        </w:tc>
        <w:tc>
          <w:tcPr>
            <w:tcW w:w="1221" w:type="pct"/>
            <w:vAlign w:val="center"/>
          </w:tcPr>
          <w:p w14:paraId="650DCBF8" w14:textId="5EE740E3" w:rsidR="00A22840" w:rsidRPr="008B43E1" w:rsidRDefault="004E2D2A" w:rsidP="00A463A2">
            <w:pPr>
              <w:rPr>
                <w:rFonts w:ascii="Times New Roman" w:hAnsi="Times New Roman" w:cs="Times New Roman"/>
                <w:b/>
                <w:sz w:val="21"/>
                <w:szCs w:val="21"/>
              </w:rPr>
            </w:pPr>
            <w:r>
              <w:rPr>
                <w:rFonts w:ascii="Times New Roman" w:hAnsi="Times New Roman" w:cs="Times New Roman"/>
                <w:b/>
                <w:sz w:val="21"/>
                <w:szCs w:val="21"/>
              </w:rPr>
              <w:t xml:space="preserve">08:05 – 13:45 </w:t>
            </w:r>
          </w:p>
        </w:tc>
      </w:tr>
    </w:tbl>
    <w:p w14:paraId="7452EDEF" w14:textId="77777777" w:rsidR="00AE4313" w:rsidRDefault="00AE4313" w:rsidP="00AE4313">
      <w:pPr>
        <w:spacing w:line="240" w:lineRule="auto"/>
        <w:jc w:val="both"/>
        <w:rPr>
          <w:rFonts w:ascii="Times New Roman" w:hAnsi="Times New Roman" w:cs="Times New Roman"/>
          <w:b/>
          <w:bCs/>
        </w:rPr>
      </w:pPr>
    </w:p>
    <w:p w14:paraId="2C7EDAD1" w14:textId="77777777" w:rsidR="00AE4313" w:rsidRDefault="00AE4313" w:rsidP="00AE4313">
      <w:pPr>
        <w:spacing w:line="240" w:lineRule="auto"/>
        <w:jc w:val="both"/>
        <w:rPr>
          <w:rFonts w:ascii="Times New Roman" w:hAnsi="Times New Roman" w:cs="Times New Roman"/>
          <w:b/>
          <w:bCs/>
        </w:rPr>
      </w:pPr>
    </w:p>
    <w:p w14:paraId="199D5A78" w14:textId="77777777" w:rsidR="00AE4313" w:rsidRPr="00FB0664" w:rsidRDefault="00AE4313" w:rsidP="00AE4313">
      <w:pPr>
        <w:spacing w:line="240" w:lineRule="auto"/>
        <w:jc w:val="both"/>
        <w:rPr>
          <w:rFonts w:ascii="Times New Roman" w:hAnsi="Times New Roman" w:cs="Times New Roman"/>
          <w:b/>
          <w:bCs/>
        </w:rPr>
      </w:pPr>
      <w:r w:rsidRPr="00FB0664">
        <w:rPr>
          <w:rFonts w:ascii="Times New Roman" w:hAnsi="Times New Roman" w:cs="Times New Roman"/>
          <w:b/>
          <w:bCs/>
        </w:rPr>
        <w:t>CONDICIONES:</w:t>
      </w:r>
    </w:p>
    <w:p w14:paraId="44A47F91" w14:textId="77777777" w:rsidR="00AE4313" w:rsidRPr="00FB0664" w:rsidRDefault="00AE4313" w:rsidP="00AE4313">
      <w:pPr>
        <w:pStyle w:val="Prrafodelista"/>
        <w:numPr>
          <w:ilvl w:val="0"/>
          <w:numId w:val="2"/>
        </w:numPr>
        <w:spacing w:line="240" w:lineRule="auto"/>
        <w:rPr>
          <w:rFonts w:ascii="Times New Roman" w:hAnsi="Times New Roman" w:cs="Times New Roman"/>
          <w:b/>
        </w:rPr>
      </w:pPr>
      <w:r w:rsidRPr="00FB0664">
        <w:rPr>
          <w:rFonts w:ascii="Times New Roman" w:hAnsi="Times New Roman" w:cs="Times New Roman"/>
          <w:b/>
        </w:rPr>
        <w:t xml:space="preserve">Para reservar es necesario un depósito de USD </w:t>
      </w:r>
      <w:r>
        <w:rPr>
          <w:rFonts w:ascii="Times New Roman" w:hAnsi="Times New Roman" w:cs="Times New Roman"/>
          <w:b/>
        </w:rPr>
        <w:t>1</w:t>
      </w:r>
      <w:r w:rsidRPr="00FB0664">
        <w:rPr>
          <w:rFonts w:ascii="Times New Roman" w:hAnsi="Times New Roman" w:cs="Times New Roman"/>
          <w:b/>
        </w:rPr>
        <w:t>.000 por pasajero.</w:t>
      </w:r>
    </w:p>
    <w:p w14:paraId="75BEAC93"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2EEF6782"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Una vez emitidos los tiquetes estos no son reembolsables por tratarse de tarifas especiales. No aplican cambios.</w:t>
      </w:r>
    </w:p>
    <w:p w14:paraId="3162B37B"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servicios terrestres se pueden pagar en dólares</w:t>
      </w:r>
      <w:r>
        <w:rPr>
          <w:rFonts w:ascii="Times New Roman" w:hAnsi="Times New Roman" w:cs="Times New Roman"/>
        </w:rPr>
        <w:t>, euros</w:t>
      </w:r>
      <w:r w:rsidRPr="00FB0664">
        <w:rPr>
          <w:rFonts w:ascii="Times New Roman" w:hAnsi="Times New Roman" w:cs="Times New Roman"/>
        </w:rPr>
        <w:t xml:space="preserve"> o en pesos colombianos al cambio que será informado en el momento del pago.</w:t>
      </w:r>
    </w:p>
    <w:p w14:paraId="328C3393"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precios están sujetos a cambio sin previo aviso.</w:t>
      </w:r>
    </w:p>
    <w:p w14:paraId="47A36997" w14:textId="77777777" w:rsidR="00AE4313" w:rsidRPr="00FB0664" w:rsidRDefault="00AE4313" w:rsidP="00AE4313">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6316A1DE" w14:textId="77777777" w:rsidR="00AE4313" w:rsidRDefault="00AE4313" w:rsidP="00AE4313">
      <w:pPr>
        <w:pStyle w:val="Prrafodelista"/>
        <w:numPr>
          <w:ilvl w:val="0"/>
          <w:numId w:val="2"/>
        </w:numPr>
        <w:spacing w:line="240" w:lineRule="auto"/>
        <w:jc w:val="both"/>
        <w:rPr>
          <w:rFonts w:ascii="Times New Roman" w:hAnsi="Times New Roman" w:cs="Times New Roman"/>
        </w:rPr>
      </w:pPr>
      <w:r w:rsidRPr="00F847F6">
        <w:rPr>
          <w:rFonts w:ascii="Times New Roman" w:hAnsi="Times New Roman" w:cs="Times New Roman"/>
        </w:rPr>
        <w:t>En caso de pérdida de documentación durante el viaje los gastos que se generen correrán a cargo de cada pasajero</w:t>
      </w:r>
    </w:p>
    <w:p w14:paraId="764C9D95" w14:textId="77777777" w:rsidR="00AE4313" w:rsidRPr="00F847F6" w:rsidRDefault="00AE4313" w:rsidP="00AE4313">
      <w:pPr>
        <w:pStyle w:val="Prrafodelista"/>
        <w:numPr>
          <w:ilvl w:val="0"/>
          <w:numId w:val="2"/>
        </w:numPr>
        <w:spacing w:line="240" w:lineRule="auto"/>
        <w:jc w:val="both"/>
        <w:rPr>
          <w:rFonts w:ascii="Times New Roman" w:hAnsi="Times New Roman" w:cs="Times New Roman"/>
        </w:rPr>
      </w:pPr>
      <w:r w:rsidRPr="00F847F6">
        <w:rPr>
          <w:rFonts w:ascii="Times New Roman" w:hAnsi="Times New Roman" w:cs="Times New Roman"/>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5" w:history="1">
        <w:r w:rsidRPr="00F847F6">
          <w:rPr>
            <w:rStyle w:val="Hipervnculo"/>
            <w:rFonts w:ascii="Times New Roman" w:hAnsi="Times New Roman" w:cs="Times New Roman"/>
          </w:rPr>
          <w:t>www.giraturtravel.com</w:t>
        </w:r>
      </w:hyperlink>
    </w:p>
    <w:p w14:paraId="3C64037F" w14:textId="13B69F57" w:rsidR="001840DC" w:rsidRPr="00AE4313" w:rsidRDefault="001840DC" w:rsidP="00047F98">
      <w:pPr>
        <w:jc w:val="both"/>
        <w:rPr>
          <w:rFonts w:ascii="Times" w:hAnsi="Times"/>
        </w:rPr>
      </w:pPr>
    </w:p>
    <w:p w14:paraId="7B514FA7" w14:textId="77777777" w:rsidR="00BA2F2E" w:rsidRPr="001145F8" w:rsidRDefault="00BA2F2E" w:rsidP="00730860">
      <w:pPr>
        <w:jc w:val="both"/>
        <w:rPr>
          <w:rFonts w:ascii="Times" w:hAnsi="Times"/>
          <w:lang w:val="es-ES"/>
        </w:rPr>
      </w:pPr>
    </w:p>
    <w:sectPr w:rsidR="00BA2F2E" w:rsidRPr="001145F8" w:rsidSect="0073086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371"/>
    <w:multiLevelType w:val="hybridMultilevel"/>
    <w:tmpl w:val="D0C46D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2A901E1D"/>
    <w:multiLevelType w:val="hybridMultilevel"/>
    <w:tmpl w:val="CB1A49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41940242">
    <w:abstractNumId w:val="0"/>
  </w:num>
  <w:num w:numId="2" w16cid:durableId="1132331993">
    <w:abstractNumId w:val="1"/>
  </w:num>
  <w:num w:numId="3" w16cid:durableId="204324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0A3C"/>
    <w:rsid w:val="00047F98"/>
    <w:rsid w:val="00063D10"/>
    <w:rsid w:val="00083FE6"/>
    <w:rsid w:val="0010006F"/>
    <w:rsid w:val="001145F8"/>
    <w:rsid w:val="00114D2E"/>
    <w:rsid w:val="001175B9"/>
    <w:rsid w:val="00117F77"/>
    <w:rsid w:val="00126104"/>
    <w:rsid w:val="00136399"/>
    <w:rsid w:val="00175A01"/>
    <w:rsid w:val="001840DC"/>
    <w:rsid w:val="001B1DEE"/>
    <w:rsid w:val="001B3428"/>
    <w:rsid w:val="00201055"/>
    <w:rsid w:val="00225D3C"/>
    <w:rsid w:val="00227C46"/>
    <w:rsid w:val="002313FF"/>
    <w:rsid w:val="0026605B"/>
    <w:rsid w:val="002900A6"/>
    <w:rsid w:val="00290863"/>
    <w:rsid w:val="00296FDA"/>
    <w:rsid w:val="002B36F0"/>
    <w:rsid w:val="002B76B1"/>
    <w:rsid w:val="0038195F"/>
    <w:rsid w:val="003A475F"/>
    <w:rsid w:val="003F2206"/>
    <w:rsid w:val="004019E9"/>
    <w:rsid w:val="00425C18"/>
    <w:rsid w:val="00432EDF"/>
    <w:rsid w:val="00456FEA"/>
    <w:rsid w:val="00465EDB"/>
    <w:rsid w:val="004E2D2A"/>
    <w:rsid w:val="004F2907"/>
    <w:rsid w:val="005571FC"/>
    <w:rsid w:val="00571DF2"/>
    <w:rsid w:val="0058058A"/>
    <w:rsid w:val="00585104"/>
    <w:rsid w:val="00610FD4"/>
    <w:rsid w:val="006167F2"/>
    <w:rsid w:val="0067215C"/>
    <w:rsid w:val="006A06E4"/>
    <w:rsid w:val="006A5F5E"/>
    <w:rsid w:val="006C3023"/>
    <w:rsid w:val="006C4AA8"/>
    <w:rsid w:val="006D3711"/>
    <w:rsid w:val="006F109B"/>
    <w:rsid w:val="00730860"/>
    <w:rsid w:val="007574A2"/>
    <w:rsid w:val="007A2E19"/>
    <w:rsid w:val="007B3DEF"/>
    <w:rsid w:val="007B4893"/>
    <w:rsid w:val="007D64FC"/>
    <w:rsid w:val="0082027B"/>
    <w:rsid w:val="0083536C"/>
    <w:rsid w:val="0084464E"/>
    <w:rsid w:val="008915EB"/>
    <w:rsid w:val="008936EA"/>
    <w:rsid w:val="00897D82"/>
    <w:rsid w:val="008A58AF"/>
    <w:rsid w:val="008B43E1"/>
    <w:rsid w:val="008B54E9"/>
    <w:rsid w:val="0095507F"/>
    <w:rsid w:val="00997EC7"/>
    <w:rsid w:val="009A53B6"/>
    <w:rsid w:val="009E4E59"/>
    <w:rsid w:val="00A00A3C"/>
    <w:rsid w:val="00A1493E"/>
    <w:rsid w:val="00A22840"/>
    <w:rsid w:val="00A46E38"/>
    <w:rsid w:val="00A64E87"/>
    <w:rsid w:val="00A90212"/>
    <w:rsid w:val="00A94C98"/>
    <w:rsid w:val="00AA5A59"/>
    <w:rsid w:val="00AC1FC6"/>
    <w:rsid w:val="00AE4313"/>
    <w:rsid w:val="00AE75B3"/>
    <w:rsid w:val="00AF17DC"/>
    <w:rsid w:val="00B0315A"/>
    <w:rsid w:val="00B1570C"/>
    <w:rsid w:val="00B15E58"/>
    <w:rsid w:val="00B20455"/>
    <w:rsid w:val="00B424D7"/>
    <w:rsid w:val="00B47AFA"/>
    <w:rsid w:val="00B80C20"/>
    <w:rsid w:val="00BA2F2E"/>
    <w:rsid w:val="00BB165C"/>
    <w:rsid w:val="00BF3011"/>
    <w:rsid w:val="00BF76D4"/>
    <w:rsid w:val="00C4509D"/>
    <w:rsid w:val="00C73FB0"/>
    <w:rsid w:val="00C93938"/>
    <w:rsid w:val="00CC4CD8"/>
    <w:rsid w:val="00CC575C"/>
    <w:rsid w:val="00CE09E9"/>
    <w:rsid w:val="00D72897"/>
    <w:rsid w:val="00D740BB"/>
    <w:rsid w:val="00D972C2"/>
    <w:rsid w:val="00DA7054"/>
    <w:rsid w:val="00DB54DA"/>
    <w:rsid w:val="00DC3023"/>
    <w:rsid w:val="00DF6DF3"/>
    <w:rsid w:val="00E6107E"/>
    <w:rsid w:val="00E67469"/>
    <w:rsid w:val="00E86843"/>
    <w:rsid w:val="00EA46F7"/>
    <w:rsid w:val="00EB0760"/>
    <w:rsid w:val="00EB2A7F"/>
    <w:rsid w:val="00EC06EF"/>
    <w:rsid w:val="00EC0A35"/>
    <w:rsid w:val="00ED2E39"/>
    <w:rsid w:val="00ED57F8"/>
    <w:rsid w:val="00ED73FD"/>
    <w:rsid w:val="00F26446"/>
    <w:rsid w:val="00F47228"/>
    <w:rsid w:val="00F7427F"/>
    <w:rsid w:val="00FC57D6"/>
    <w:rsid w:val="00FD0B17"/>
    <w:rsid w:val="00FF31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DADC"/>
  <w15:chartTrackingRefBased/>
  <w15:docId w15:val="{585E4A78-EEA7-44BC-AD4A-2EFD1F4D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A00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00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00A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00A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00A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00A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0A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0A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0A3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0A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00A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0A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0A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00A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00A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0A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0A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0A3C"/>
    <w:rPr>
      <w:rFonts w:eastAsiaTheme="majorEastAsia" w:cstheme="majorBidi"/>
      <w:color w:val="272727" w:themeColor="text1" w:themeTint="D8"/>
    </w:rPr>
  </w:style>
  <w:style w:type="paragraph" w:styleId="Ttulo">
    <w:name w:val="Title"/>
    <w:basedOn w:val="Normal"/>
    <w:next w:val="Normal"/>
    <w:link w:val="TtuloCar"/>
    <w:uiPriority w:val="10"/>
    <w:qFormat/>
    <w:rsid w:val="00A00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0A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0A3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0A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0A3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00A3C"/>
    <w:rPr>
      <w:i/>
      <w:iCs/>
      <w:color w:val="404040" w:themeColor="text1" w:themeTint="BF"/>
    </w:rPr>
  </w:style>
  <w:style w:type="paragraph" w:styleId="Prrafodelista">
    <w:name w:val="List Paragraph"/>
    <w:basedOn w:val="Normal"/>
    <w:uiPriority w:val="34"/>
    <w:qFormat/>
    <w:rsid w:val="00A00A3C"/>
    <w:pPr>
      <w:ind w:left="720"/>
      <w:contextualSpacing/>
    </w:pPr>
  </w:style>
  <w:style w:type="character" w:styleId="nfasisintenso">
    <w:name w:val="Intense Emphasis"/>
    <w:basedOn w:val="Fuentedeprrafopredeter"/>
    <w:uiPriority w:val="21"/>
    <w:qFormat/>
    <w:rsid w:val="00A00A3C"/>
    <w:rPr>
      <w:i/>
      <w:iCs/>
      <w:color w:val="2F5496" w:themeColor="accent1" w:themeShade="BF"/>
    </w:rPr>
  </w:style>
  <w:style w:type="paragraph" w:styleId="Citadestacada">
    <w:name w:val="Intense Quote"/>
    <w:basedOn w:val="Normal"/>
    <w:next w:val="Normal"/>
    <w:link w:val="CitadestacadaCar"/>
    <w:uiPriority w:val="30"/>
    <w:qFormat/>
    <w:rsid w:val="00A00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00A3C"/>
    <w:rPr>
      <w:i/>
      <w:iCs/>
      <w:color w:val="2F5496" w:themeColor="accent1" w:themeShade="BF"/>
    </w:rPr>
  </w:style>
  <w:style w:type="character" w:styleId="Referenciaintensa">
    <w:name w:val="Intense Reference"/>
    <w:basedOn w:val="Fuentedeprrafopredeter"/>
    <w:uiPriority w:val="32"/>
    <w:qFormat/>
    <w:rsid w:val="00A00A3C"/>
    <w:rPr>
      <w:b/>
      <w:bCs/>
      <w:smallCaps/>
      <w:color w:val="2F5496" w:themeColor="accent1" w:themeShade="BF"/>
      <w:spacing w:val="5"/>
    </w:rPr>
  </w:style>
  <w:style w:type="table" w:styleId="Tablaconcuadrcula">
    <w:name w:val="Table Grid"/>
    <w:basedOn w:val="Tablanormal"/>
    <w:uiPriority w:val="59"/>
    <w:rsid w:val="003F22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E43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1326</Words>
  <Characters>7294</Characters>
  <Application>Microsoft Office Word</Application>
  <DocSecurity>0</DocSecurity>
  <Lines>60</Lines>
  <Paragraphs>17</Paragraphs>
  <ScaleCrop>false</ScaleCrop>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109</cp:revision>
  <dcterms:created xsi:type="dcterms:W3CDTF">2026-05-06T19:20:00Z</dcterms:created>
  <dcterms:modified xsi:type="dcterms:W3CDTF">2026-06-02T19:38:00Z</dcterms:modified>
</cp:coreProperties>
</file>