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62EC" w14:textId="56C59D78" w:rsidR="0095507F" w:rsidRPr="00865163" w:rsidRDefault="00B1581D" w:rsidP="00B1581D">
      <w:pPr>
        <w:jc w:val="center"/>
        <w:rPr>
          <w:rFonts w:ascii="Times New Roman" w:hAnsi="Times New Roman" w:cs="Times New Roman"/>
          <w:b/>
          <w:bCs/>
          <w:sz w:val="36"/>
          <w:szCs w:val="36"/>
          <w:lang w:val="es-ES"/>
        </w:rPr>
      </w:pPr>
      <w:r w:rsidRPr="00865163">
        <w:rPr>
          <w:rFonts w:ascii="Times New Roman" w:hAnsi="Times New Roman" w:cs="Times New Roman"/>
          <w:b/>
          <w:bCs/>
          <w:sz w:val="36"/>
          <w:szCs w:val="36"/>
          <w:lang w:val="es-ES"/>
        </w:rPr>
        <w:t xml:space="preserve">PERÚ MARAVILLOSO EN SEMANA DE </w:t>
      </w:r>
      <w:r w:rsidR="006A315E" w:rsidRPr="00865163">
        <w:rPr>
          <w:rFonts w:ascii="Times New Roman" w:hAnsi="Times New Roman" w:cs="Times New Roman"/>
          <w:b/>
          <w:bCs/>
          <w:sz w:val="36"/>
          <w:szCs w:val="36"/>
          <w:lang w:val="es-ES"/>
        </w:rPr>
        <w:t>RECESO</w:t>
      </w:r>
    </w:p>
    <w:p w14:paraId="405A011A" w14:textId="05596C27" w:rsidR="00B1581D" w:rsidRPr="006A315E" w:rsidRDefault="00B1581D" w:rsidP="00B1581D">
      <w:pPr>
        <w:jc w:val="center"/>
        <w:rPr>
          <w:rFonts w:ascii="Times New Roman" w:hAnsi="Times New Roman" w:cs="Times New Roman"/>
          <w:b/>
          <w:bCs/>
          <w:lang w:val="es-ES"/>
        </w:rPr>
      </w:pPr>
      <w:r w:rsidRPr="006A315E">
        <w:rPr>
          <w:rFonts w:ascii="Times New Roman" w:hAnsi="Times New Roman" w:cs="Times New Roman"/>
          <w:b/>
          <w:bCs/>
          <w:lang w:val="es-ES"/>
        </w:rPr>
        <w:t>Visitando:</w:t>
      </w:r>
      <w:r w:rsidR="006A315E">
        <w:rPr>
          <w:rFonts w:ascii="Times New Roman" w:hAnsi="Times New Roman" w:cs="Times New Roman"/>
          <w:b/>
          <w:bCs/>
          <w:lang w:val="es-ES"/>
        </w:rPr>
        <w:t xml:space="preserve"> Lima, Cusco, Valle Sagrado</w:t>
      </w:r>
      <w:r w:rsidR="00DB00E2">
        <w:rPr>
          <w:rFonts w:ascii="Times New Roman" w:hAnsi="Times New Roman" w:cs="Times New Roman"/>
          <w:b/>
          <w:bCs/>
          <w:lang w:val="es-ES"/>
        </w:rPr>
        <w:t xml:space="preserve"> y </w:t>
      </w:r>
      <w:r w:rsidR="006A315E">
        <w:rPr>
          <w:rFonts w:ascii="Times New Roman" w:hAnsi="Times New Roman" w:cs="Times New Roman"/>
          <w:b/>
          <w:bCs/>
          <w:lang w:val="es-ES"/>
        </w:rPr>
        <w:t>Machu Picchu</w:t>
      </w:r>
      <w:r w:rsidR="00DB00E2">
        <w:rPr>
          <w:rFonts w:ascii="Times New Roman" w:hAnsi="Times New Roman" w:cs="Times New Roman"/>
          <w:b/>
          <w:bCs/>
          <w:lang w:val="es-ES"/>
        </w:rPr>
        <w:t>.</w:t>
      </w:r>
    </w:p>
    <w:p w14:paraId="28AE8D31" w14:textId="0DBE0AA3" w:rsidR="00B1581D" w:rsidRPr="006A315E" w:rsidRDefault="00865163" w:rsidP="00B1581D">
      <w:pPr>
        <w:jc w:val="center"/>
        <w:rPr>
          <w:rFonts w:ascii="Times New Roman" w:hAnsi="Times New Roman" w:cs="Times New Roman"/>
          <w:b/>
          <w:bCs/>
          <w:lang w:val="es-ES"/>
        </w:rPr>
      </w:pPr>
      <w:r>
        <w:rPr>
          <w:rFonts w:ascii="Times New Roman" w:hAnsi="Times New Roman" w:cs="Times New Roman"/>
          <w:b/>
          <w:bCs/>
          <w:lang w:val="es-ES"/>
        </w:rPr>
        <w:t xml:space="preserve">06 </w:t>
      </w:r>
      <w:r w:rsidR="00B1581D" w:rsidRPr="006A315E">
        <w:rPr>
          <w:rFonts w:ascii="Times New Roman" w:hAnsi="Times New Roman" w:cs="Times New Roman"/>
          <w:b/>
          <w:bCs/>
          <w:lang w:val="es-ES"/>
        </w:rPr>
        <w:t xml:space="preserve">Días / </w:t>
      </w:r>
      <w:r>
        <w:rPr>
          <w:rFonts w:ascii="Times New Roman" w:hAnsi="Times New Roman" w:cs="Times New Roman"/>
          <w:b/>
          <w:bCs/>
          <w:lang w:val="es-ES"/>
        </w:rPr>
        <w:t xml:space="preserve">05 </w:t>
      </w:r>
      <w:r w:rsidR="00B1581D" w:rsidRPr="006A315E">
        <w:rPr>
          <w:rFonts w:ascii="Times New Roman" w:hAnsi="Times New Roman" w:cs="Times New Roman"/>
          <w:b/>
          <w:bCs/>
          <w:lang w:val="es-ES"/>
        </w:rPr>
        <w:t>Noches</w:t>
      </w:r>
    </w:p>
    <w:p w14:paraId="259C7EC2" w14:textId="77777777" w:rsidR="00B1581D" w:rsidRPr="006A315E" w:rsidRDefault="00B1581D" w:rsidP="00B1581D">
      <w:pPr>
        <w:jc w:val="center"/>
        <w:rPr>
          <w:rFonts w:ascii="Times New Roman" w:hAnsi="Times New Roman" w:cs="Times New Roman"/>
          <w:lang w:val="es-ES"/>
        </w:rPr>
      </w:pPr>
    </w:p>
    <w:p w14:paraId="5C48659D" w14:textId="37355A5C" w:rsidR="00B1581D" w:rsidRPr="00865163" w:rsidRDefault="00B1581D" w:rsidP="00B1581D">
      <w:pPr>
        <w:jc w:val="right"/>
        <w:rPr>
          <w:rFonts w:ascii="Times New Roman" w:hAnsi="Times New Roman" w:cs="Times New Roman"/>
          <w:b/>
          <w:bCs/>
          <w:lang w:val="es-ES"/>
        </w:rPr>
      </w:pPr>
      <w:r w:rsidRPr="00865163">
        <w:rPr>
          <w:rFonts w:ascii="Times New Roman" w:hAnsi="Times New Roman" w:cs="Times New Roman"/>
          <w:b/>
          <w:bCs/>
          <w:lang w:val="es-ES"/>
        </w:rPr>
        <w:t>**CUPOS AÉREOS DISPONIBLES**</w:t>
      </w:r>
    </w:p>
    <w:p w14:paraId="1F94D57B" w14:textId="77777777" w:rsidR="00B1581D" w:rsidRPr="00865163" w:rsidRDefault="00B1581D" w:rsidP="00B1581D">
      <w:pPr>
        <w:jc w:val="both"/>
        <w:rPr>
          <w:rFonts w:ascii="Times New Roman" w:hAnsi="Times New Roman" w:cs="Times New Roman"/>
          <w:b/>
          <w:bCs/>
          <w:lang w:val="es-ES"/>
        </w:rPr>
      </w:pPr>
    </w:p>
    <w:p w14:paraId="4329F727" w14:textId="717CD01A" w:rsidR="00B1581D" w:rsidRPr="00865163" w:rsidRDefault="00B1581D" w:rsidP="00B1581D">
      <w:pPr>
        <w:jc w:val="both"/>
        <w:rPr>
          <w:rFonts w:ascii="Times New Roman" w:hAnsi="Times New Roman" w:cs="Times New Roman"/>
          <w:b/>
          <w:bCs/>
          <w:lang w:val="es-ES"/>
        </w:rPr>
      </w:pPr>
      <w:r w:rsidRPr="00865163">
        <w:rPr>
          <w:rFonts w:ascii="Times New Roman" w:hAnsi="Times New Roman" w:cs="Times New Roman"/>
          <w:b/>
          <w:bCs/>
          <w:lang w:val="es-ES"/>
        </w:rPr>
        <w:t>Fecha de salida: lunes 5 de octubre de 2.026</w:t>
      </w:r>
    </w:p>
    <w:p w14:paraId="4B4E715F" w14:textId="77777777" w:rsidR="00B1581D" w:rsidRPr="00865163" w:rsidRDefault="00B1581D" w:rsidP="00B1581D">
      <w:pPr>
        <w:jc w:val="both"/>
        <w:rPr>
          <w:rFonts w:ascii="Times New Roman" w:hAnsi="Times New Roman" w:cs="Times New Roman"/>
          <w:b/>
          <w:bCs/>
          <w:lang w:val="es-ES"/>
        </w:rPr>
      </w:pPr>
    </w:p>
    <w:p w14:paraId="54107028" w14:textId="100A6556" w:rsidR="00B1581D" w:rsidRPr="00865163" w:rsidRDefault="00B1581D" w:rsidP="00B1581D">
      <w:pPr>
        <w:jc w:val="center"/>
        <w:rPr>
          <w:rFonts w:ascii="Times New Roman" w:hAnsi="Times New Roman" w:cs="Times New Roman"/>
          <w:b/>
          <w:bCs/>
          <w:lang w:val="es-ES"/>
        </w:rPr>
      </w:pPr>
      <w:r w:rsidRPr="00865163">
        <w:rPr>
          <w:rFonts w:ascii="Times New Roman" w:hAnsi="Times New Roman" w:cs="Times New Roman"/>
          <w:b/>
          <w:bCs/>
          <w:lang w:val="es-ES"/>
        </w:rPr>
        <w:t>ITINERARIO</w:t>
      </w:r>
    </w:p>
    <w:p w14:paraId="5F1353C8" w14:textId="77777777" w:rsidR="00B1581D" w:rsidRPr="00865163" w:rsidRDefault="00B1581D" w:rsidP="00B1581D">
      <w:pPr>
        <w:jc w:val="center"/>
        <w:rPr>
          <w:rFonts w:ascii="Times New Roman" w:hAnsi="Times New Roman" w:cs="Times New Roman"/>
          <w:b/>
          <w:bCs/>
          <w:lang w:val="es-ES"/>
        </w:rPr>
      </w:pPr>
    </w:p>
    <w:p w14:paraId="3ECF4D12" w14:textId="3B9A36F9" w:rsidR="00DF10AE" w:rsidRPr="00865163" w:rsidRDefault="00363328" w:rsidP="00DF10AE">
      <w:pPr>
        <w:jc w:val="both"/>
        <w:rPr>
          <w:rFonts w:ascii="Times New Roman" w:hAnsi="Times New Roman" w:cs="Times New Roman"/>
          <w:b/>
          <w:bCs/>
        </w:rPr>
      </w:pPr>
      <w:r>
        <w:rPr>
          <w:rFonts w:ascii="Times New Roman" w:hAnsi="Times New Roman" w:cs="Times New Roman"/>
          <w:b/>
          <w:bCs/>
        </w:rPr>
        <w:t xml:space="preserve">Octubre 05 Bogotá - </w:t>
      </w:r>
      <w:r w:rsidR="00DF10AE" w:rsidRPr="00865163">
        <w:rPr>
          <w:rFonts w:ascii="Times New Roman" w:hAnsi="Times New Roman" w:cs="Times New Roman"/>
          <w:b/>
          <w:bCs/>
        </w:rPr>
        <w:t>Lima</w:t>
      </w:r>
    </w:p>
    <w:p w14:paraId="31CC75CB" w14:textId="2C4DAFAB" w:rsidR="00DF10AE" w:rsidRDefault="00363328" w:rsidP="00DF10AE">
      <w:pPr>
        <w:jc w:val="both"/>
        <w:rPr>
          <w:rFonts w:ascii="Times New Roman" w:hAnsi="Times New Roman" w:cs="Times New Roman"/>
        </w:rPr>
      </w:pPr>
      <w:r>
        <w:rPr>
          <w:rFonts w:ascii="Times New Roman" w:hAnsi="Times New Roman" w:cs="Times New Roman"/>
        </w:rPr>
        <w:t xml:space="preserve">Salida en vuelo internacional con destino a la ciudad de Lima. </w:t>
      </w:r>
      <w:r w:rsidR="00DF10AE" w:rsidRPr="006A315E">
        <w:rPr>
          <w:rFonts w:ascii="Times New Roman" w:hAnsi="Times New Roman" w:cs="Times New Roman"/>
        </w:rPr>
        <w:t>A su llegada al Aeropuerto Internacional Jorge Chávez de Lima, un transporte y un representante lo recogerán para trasladarlo al hotel</w:t>
      </w:r>
      <w:r w:rsidR="008E2DBC">
        <w:rPr>
          <w:rFonts w:ascii="Times New Roman" w:hAnsi="Times New Roman" w:cs="Times New Roman"/>
        </w:rPr>
        <w:t xml:space="preserve">. Alojamiento. </w:t>
      </w:r>
    </w:p>
    <w:p w14:paraId="61CED0FC" w14:textId="77777777" w:rsidR="008E2DBC" w:rsidRPr="006A315E" w:rsidRDefault="008E2DBC" w:rsidP="00DF10AE">
      <w:pPr>
        <w:jc w:val="both"/>
        <w:rPr>
          <w:rFonts w:ascii="Times New Roman" w:hAnsi="Times New Roman" w:cs="Times New Roman"/>
        </w:rPr>
      </w:pPr>
    </w:p>
    <w:p w14:paraId="0BCFC6D0" w14:textId="2FD47B7E" w:rsidR="00DF10AE" w:rsidRPr="00D21228" w:rsidRDefault="00D21228" w:rsidP="00DF10AE">
      <w:pPr>
        <w:jc w:val="both"/>
        <w:rPr>
          <w:rFonts w:ascii="Times New Roman" w:hAnsi="Times New Roman" w:cs="Times New Roman"/>
          <w:b/>
          <w:bCs/>
        </w:rPr>
      </w:pPr>
      <w:r>
        <w:rPr>
          <w:rFonts w:ascii="Times New Roman" w:hAnsi="Times New Roman" w:cs="Times New Roman"/>
          <w:b/>
          <w:bCs/>
        </w:rPr>
        <w:t xml:space="preserve">Octubre 06 </w:t>
      </w:r>
      <w:r w:rsidR="00DF10AE" w:rsidRPr="00D21228">
        <w:rPr>
          <w:rFonts w:ascii="Times New Roman" w:hAnsi="Times New Roman" w:cs="Times New Roman"/>
          <w:b/>
          <w:bCs/>
        </w:rPr>
        <w:t>Lima – Tour privado de medio día en Lima a Casa Aliaga, Catedral y Museo Larco</w:t>
      </w:r>
    </w:p>
    <w:p w14:paraId="3D0AD9C7" w14:textId="4106652C" w:rsidR="00DF10AE" w:rsidRDefault="00D21228" w:rsidP="00DF10AE">
      <w:pPr>
        <w:jc w:val="both"/>
        <w:rPr>
          <w:rFonts w:ascii="Times New Roman" w:hAnsi="Times New Roman" w:cs="Times New Roman"/>
        </w:rPr>
      </w:pPr>
      <w:r>
        <w:rPr>
          <w:rFonts w:ascii="Times New Roman" w:hAnsi="Times New Roman" w:cs="Times New Roman"/>
        </w:rPr>
        <w:t xml:space="preserve">Desayuno. A las </w:t>
      </w:r>
      <w:r w:rsidR="00DF10AE" w:rsidRPr="006A315E">
        <w:rPr>
          <w:rFonts w:ascii="Times New Roman" w:hAnsi="Times New Roman" w:cs="Times New Roman"/>
        </w:rPr>
        <w:t>09:00</w:t>
      </w:r>
      <w:r>
        <w:rPr>
          <w:rFonts w:ascii="Times New Roman" w:hAnsi="Times New Roman" w:cs="Times New Roman"/>
        </w:rPr>
        <w:t xml:space="preserve"> hrs, n</w:t>
      </w:r>
      <w:r w:rsidR="00DF10AE" w:rsidRPr="006A315E">
        <w:rPr>
          <w:rFonts w:ascii="Times New Roman" w:hAnsi="Times New Roman" w:cs="Times New Roman"/>
        </w:rPr>
        <w:t>uestro guía lo recogerá de su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en el tradicional distrito de Pueblo Libre, donde podrá sumergirse en más de 5,000 años de historia del antiguo Perú a través de su impresionante colección de objetos de oro y plata prehispánicos, así como una selección de piezas de arte erótico</w:t>
      </w:r>
      <w:r w:rsidR="00BA2F72">
        <w:rPr>
          <w:rFonts w:ascii="Times New Roman" w:hAnsi="Times New Roman" w:cs="Times New Roman"/>
        </w:rPr>
        <w:t xml:space="preserve">. Alojamiento. </w:t>
      </w:r>
    </w:p>
    <w:p w14:paraId="74FD914E" w14:textId="77777777" w:rsidR="00BA2F72" w:rsidRPr="006A315E" w:rsidRDefault="00BA2F72" w:rsidP="00DF10AE">
      <w:pPr>
        <w:jc w:val="both"/>
        <w:rPr>
          <w:rFonts w:ascii="Times New Roman" w:hAnsi="Times New Roman" w:cs="Times New Roman"/>
        </w:rPr>
      </w:pPr>
    </w:p>
    <w:p w14:paraId="64517451" w14:textId="4A1D2D2F" w:rsidR="00DF10AE" w:rsidRPr="00BA2F72" w:rsidRDefault="00BA2F72" w:rsidP="00DF10AE">
      <w:pPr>
        <w:jc w:val="both"/>
        <w:rPr>
          <w:rFonts w:ascii="Times New Roman" w:hAnsi="Times New Roman" w:cs="Times New Roman"/>
          <w:b/>
          <w:bCs/>
        </w:rPr>
      </w:pPr>
      <w:r>
        <w:rPr>
          <w:rFonts w:ascii="Times New Roman" w:hAnsi="Times New Roman" w:cs="Times New Roman"/>
          <w:b/>
          <w:bCs/>
        </w:rPr>
        <w:t xml:space="preserve">Octubre 07 </w:t>
      </w:r>
      <w:r w:rsidR="00DF10AE" w:rsidRPr="00BA2F72">
        <w:rPr>
          <w:rFonts w:ascii="Times New Roman" w:hAnsi="Times New Roman" w:cs="Times New Roman"/>
          <w:b/>
          <w:bCs/>
        </w:rPr>
        <w:t>Lima – Cusco – Tour privado de medio día en Cusco a Coricancha, Catedral, Sacsayhuamán, Qenqo, Puca Pucara y Tambomachay</w:t>
      </w:r>
    </w:p>
    <w:p w14:paraId="49A38D5B" w14:textId="60963879" w:rsidR="00DF10AE" w:rsidRDefault="00D23B89" w:rsidP="00DF10AE">
      <w:pPr>
        <w:jc w:val="both"/>
        <w:rPr>
          <w:rFonts w:ascii="Times New Roman" w:hAnsi="Times New Roman" w:cs="Times New Roman"/>
        </w:rPr>
      </w:pPr>
      <w:r>
        <w:rPr>
          <w:rFonts w:ascii="Times New Roman" w:hAnsi="Times New Roman" w:cs="Times New Roman"/>
        </w:rPr>
        <w:t>En horas de la madrugada, u</w:t>
      </w:r>
      <w:r w:rsidR="00DF10AE" w:rsidRPr="006A315E">
        <w:rPr>
          <w:rFonts w:ascii="Times New Roman" w:hAnsi="Times New Roman" w:cs="Times New Roman"/>
        </w:rPr>
        <w:t>n transporte privado con un representante lo llevarán desde el hotel al Aeropuerto Internacional Jorge Chávez de Lima</w:t>
      </w:r>
      <w:r w:rsidR="00BA2F72">
        <w:rPr>
          <w:rFonts w:ascii="Times New Roman" w:hAnsi="Times New Roman" w:cs="Times New Roman"/>
        </w:rPr>
        <w:t xml:space="preserve">. </w:t>
      </w:r>
      <w:r w:rsidR="00DF10AE" w:rsidRPr="006A315E">
        <w:rPr>
          <w:rFonts w:ascii="Times New Roman" w:hAnsi="Times New Roman" w:cs="Times New Roman"/>
        </w:rPr>
        <w:t>A su llegada al Aeropuerto Internacional Alejandro Velasco Astete de Cusco, un transporte y un representante lo recogerán para trasladarlo al hotel</w:t>
      </w:r>
      <w:r w:rsidR="00774FE8">
        <w:rPr>
          <w:rFonts w:ascii="Times New Roman" w:hAnsi="Times New Roman" w:cs="Times New Roman"/>
        </w:rPr>
        <w:t xml:space="preserve">. A las </w:t>
      </w:r>
      <w:r w:rsidR="00DF10AE" w:rsidRPr="006A315E">
        <w:rPr>
          <w:rFonts w:ascii="Times New Roman" w:hAnsi="Times New Roman" w:cs="Times New Roman"/>
        </w:rPr>
        <w:t>09:00</w:t>
      </w:r>
      <w:r w:rsidR="00774FE8">
        <w:rPr>
          <w:rFonts w:ascii="Times New Roman" w:hAnsi="Times New Roman" w:cs="Times New Roman"/>
        </w:rPr>
        <w:t xml:space="preserve"> hrs. </w:t>
      </w:r>
      <w:r w:rsidR="00DF10AE" w:rsidRPr="006A315E">
        <w:rPr>
          <w:rFonts w:ascii="Times New Roman" w:hAnsi="Times New Roman" w:cs="Times New Roman"/>
        </w:rPr>
        <w:t>Disfrute de una visita guiada por la encantadora y mágica ciudad de Cusco, capital del imperio inca. Visitará el Convento Santo Domingo ubicado en el templo Coricancha. Luego, conocerá el templo principal de la ciudad de Cusco conocido como la Catedral Basílica de la Virgen de la Asunción que alberga una rica colección de obras de arte coloniales, entre las que destacan impresionantes retablos dorados, pinturas de la renombrada Escuela Cusqueña y esculturas religiosas. Posteriormente, recorrerá las colinas cusqueñas de la Fortaleza de Sacsayhuamán, visitará el complejo arqueológico de Qenqo, caminará por el complejo arquitectónico militar Puca Pucará y por las ruinas de Tambomachay, también conocido como los baños del Inca, y finalmente, regresará al hotel</w:t>
      </w:r>
      <w:r w:rsidR="009A5FC6">
        <w:rPr>
          <w:rFonts w:ascii="Times New Roman" w:hAnsi="Times New Roman" w:cs="Times New Roman"/>
        </w:rPr>
        <w:t xml:space="preserve">. Alojamiento. </w:t>
      </w:r>
    </w:p>
    <w:p w14:paraId="148B2430" w14:textId="77777777" w:rsidR="009A5FC6" w:rsidRPr="006A315E" w:rsidRDefault="009A5FC6" w:rsidP="00DF10AE">
      <w:pPr>
        <w:jc w:val="both"/>
        <w:rPr>
          <w:rFonts w:ascii="Times New Roman" w:hAnsi="Times New Roman" w:cs="Times New Roman"/>
        </w:rPr>
      </w:pPr>
    </w:p>
    <w:p w14:paraId="2272C87B" w14:textId="14A7FD0E" w:rsidR="00DF10AE" w:rsidRDefault="00DF10AE" w:rsidP="00DF10AE">
      <w:pPr>
        <w:jc w:val="both"/>
        <w:rPr>
          <w:rFonts w:ascii="Times New Roman" w:hAnsi="Times New Roman" w:cs="Times New Roman"/>
          <w:i/>
          <w:iCs/>
        </w:rPr>
      </w:pPr>
      <w:r w:rsidRPr="009A5FC6">
        <w:rPr>
          <w:rFonts w:ascii="Times New Roman" w:hAnsi="Times New Roman" w:cs="Times New Roman"/>
          <w:i/>
          <w:iCs/>
        </w:rPr>
        <w:t>El Boleto Turístico del Cusco (BT</w:t>
      </w:r>
      <w:r w:rsidR="009324F0">
        <w:rPr>
          <w:rFonts w:ascii="Times New Roman" w:hAnsi="Times New Roman" w:cs="Times New Roman"/>
          <w:i/>
          <w:iCs/>
        </w:rPr>
        <w:t xml:space="preserve">C </w:t>
      </w:r>
      <w:r w:rsidRPr="009A5FC6">
        <w:rPr>
          <w:rFonts w:ascii="Times New Roman" w:hAnsi="Times New Roman" w:cs="Times New Roman"/>
          <w:i/>
          <w:iCs/>
        </w:rPr>
        <w:t>in</w:t>
      </w:r>
      <w:r w:rsidR="009324F0">
        <w:rPr>
          <w:rFonts w:ascii="Times New Roman" w:hAnsi="Times New Roman" w:cs="Times New Roman"/>
          <w:i/>
          <w:iCs/>
        </w:rPr>
        <w:t>c</w:t>
      </w:r>
      <w:r w:rsidRPr="009A5FC6">
        <w:rPr>
          <w:rFonts w:ascii="Times New Roman" w:hAnsi="Times New Roman" w:cs="Times New Roman"/>
          <w:i/>
          <w:iCs/>
        </w:rPr>
        <w:t>luido en el itinerario, es un documento personal e intransferible que otorga acceso a 16 importantes atractivos de Cusco y sus alrededores, tales como Sacsayhuamán, Qenqo, Puca Pucará y Tambomachay. Asimismo, permite el ingreso a diversos sitios del Circuito del Valle Sagrado, como Ollantaytambo, Pisac, Moray y Chinchero</w:t>
      </w:r>
      <w:r w:rsidR="009A5FC6">
        <w:rPr>
          <w:rFonts w:ascii="Times New Roman" w:hAnsi="Times New Roman" w:cs="Times New Roman"/>
          <w:i/>
          <w:iCs/>
        </w:rPr>
        <w:t>.</w:t>
      </w:r>
    </w:p>
    <w:p w14:paraId="4A70EEC5" w14:textId="77777777" w:rsidR="009A5FC6" w:rsidRPr="009A5FC6" w:rsidRDefault="009A5FC6" w:rsidP="00DF10AE">
      <w:pPr>
        <w:jc w:val="both"/>
        <w:rPr>
          <w:rFonts w:ascii="Times New Roman" w:hAnsi="Times New Roman" w:cs="Times New Roman"/>
          <w:i/>
          <w:iCs/>
        </w:rPr>
      </w:pPr>
    </w:p>
    <w:p w14:paraId="2881EA28" w14:textId="614329A6" w:rsidR="00DF10AE" w:rsidRPr="0050195A" w:rsidRDefault="0050195A" w:rsidP="00DF10AE">
      <w:pPr>
        <w:jc w:val="both"/>
        <w:rPr>
          <w:rFonts w:ascii="Times New Roman" w:hAnsi="Times New Roman" w:cs="Times New Roman"/>
          <w:b/>
          <w:bCs/>
        </w:rPr>
      </w:pPr>
      <w:r>
        <w:rPr>
          <w:rFonts w:ascii="Times New Roman" w:hAnsi="Times New Roman" w:cs="Times New Roman"/>
          <w:b/>
          <w:bCs/>
        </w:rPr>
        <w:t xml:space="preserve">Octubre 08 </w:t>
      </w:r>
      <w:r w:rsidR="00DF10AE" w:rsidRPr="0050195A">
        <w:rPr>
          <w:rFonts w:ascii="Times New Roman" w:hAnsi="Times New Roman" w:cs="Times New Roman"/>
          <w:b/>
          <w:bCs/>
        </w:rPr>
        <w:t xml:space="preserve">Cusco - Tour privado de día completo a Chinchero, el Museo Vivo de Yucay y Ollantaytambo desde Cusco – Valle Sagrado </w:t>
      </w:r>
    </w:p>
    <w:p w14:paraId="12BAFCFC" w14:textId="4AFA33AC" w:rsidR="00DF10AE" w:rsidRDefault="00071A25" w:rsidP="00DF10AE">
      <w:pPr>
        <w:jc w:val="both"/>
        <w:rPr>
          <w:rFonts w:ascii="Times New Roman" w:hAnsi="Times New Roman" w:cs="Times New Roman"/>
        </w:rPr>
      </w:pPr>
      <w:r>
        <w:rPr>
          <w:rFonts w:ascii="Times New Roman" w:hAnsi="Times New Roman" w:cs="Times New Roman"/>
        </w:rPr>
        <w:t xml:space="preserve">Desayuno. A las </w:t>
      </w:r>
      <w:r w:rsidR="00DF10AE" w:rsidRPr="006A315E">
        <w:rPr>
          <w:rFonts w:ascii="Times New Roman" w:hAnsi="Times New Roman" w:cs="Times New Roman"/>
        </w:rPr>
        <w:t>09:00</w:t>
      </w:r>
      <w:r>
        <w:rPr>
          <w:rFonts w:ascii="Times New Roman" w:hAnsi="Times New Roman" w:cs="Times New Roman"/>
        </w:rPr>
        <w:t xml:space="preserve"> hrs, u</w:t>
      </w:r>
      <w:r w:rsidR="00DF10AE" w:rsidRPr="006A315E">
        <w:rPr>
          <w:rFonts w:ascii="Times New Roman" w:hAnsi="Times New Roman" w:cs="Times New Roman"/>
        </w:rPr>
        <w:t>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w:t>
      </w:r>
      <w:r w:rsidR="002430AF">
        <w:rPr>
          <w:rFonts w:ascii="Times New Roman" w:hAnsi="Times New Roman" w:cs="Times New Roman"/>
        </w:rPr>
        <w:t xml:space="preserve">. </w:t>
      </w:r>
      <w:r w:rsidR="00DF10AE" w:rsidRPr="006A315E">
        <w:rPr>
          <w:rFonts w:ascii="Times New Roman" w:hAnsi="Times New Roman" w:cs="Times New Roman"/>
        </w:rPr>
        <w:t xml:space="preserve">Asimismo, tendrá la opción de disfrutar de un exquisito </w:t>
      </w:r>
      <w:r w:rsidR="00DF10AE" w:rsidRPr="002430AF">
        <w:rPr>
          <w:rFonts w:ascii="Times New Roman" w:hAnsi="Times New Roman" w:cs="Times New Roman"/>
          <w:b/>
          <w:bCs/>
        </w:rPr>
        <w:t>almuerzo buffet en el restaurante La Hanka</w:t>
      </w:r>
      <w:r w:rsidR="00DF10AE" w:rsidRPr="006A315E">
        <w:rPr>
          <w:rFonts w:ascii="Times New Roman" w:hAnsi="Times New Roman" w:cs="Times New Roman"/>
        </w:rPr>
        <w:t>.</w:t>
      </w:r>
      <w:r w:rsidR="002430AF">
        <w:rPr>
          <w:rFonts w:ascii="Times New Roman" w:hAnsi="Times New Roman" w:cs="Times New Roman"/>
        </w:rPr>
        <w:t xml:space="preserve"> </w:t>
      </w:r>
      <w:r w:rsidR="00DF10AE" w:rsidRPr="006A315E">
        <w:rPr>
          <w:rFonts w:ascii="Times New Roman" w:hAnsi="Times New Roman" w:cs="Times New Roman"/>
        </w:rPr>
        <w:t xml:space="preserve">Finalizando la hora de almuerzo se dirigirá a la imponente Fortaleza de Ollantaytambo, </w:t>
      </w:r>
      <w:r w:rsidR="00DF10AE" w:rsidRPr="006A315E">
        <w:rPr>
          <w:rFonts w:ascii="Times New Roman" w:hAnsi="Times New Roman" w:cs="Times New Roman"/>
        </w:rPr>
        <w:lastRenderedPageBreak/>
        <w:t>un importante centro ceremonial conocido por sus impresionantes terrazas agrícolas que se extienden por las laderas de las montañas circundantes. Al concluir este tour de día completo, regresará al hotel para descansar y absorber el espíritu inca renovado</w:t>
      </w:r>
      <w:r w:rsidR="002430AF">
        <w:rPr>
          <w:rFonts w:ascii="Times New Roman" w:hAnsi="Times New Roman" w:cs="Times New Roman"/>
        </w:rPr>
        <w:t xml:space="preserve">. Alojamiento. </w:t>
      </w:r>
    </w:p>
    <w:p w14:paraId="5664F38C" w14:textId="77777777" w:rsidR="002430AF" w:rsidRPr="006A315E" w:rsidRDefault="002430AF" w:rsidP="00DF10AE">
      <w:pPr>
        <w:jc w:val="both"/>
        <w:rPr>
          <w:rFonts w:ascii="Times New Roman" w:hAnsi="Times New Roman" w:cs="Times New Roman"/>
        </w:rPr>
      </w:pPr>
    </w:p>
    <w:p w14:paraId="2A8813BC" w14:textId="77777777" w:rsidR="00DF10AE" w:rsidRPr="002430AF" w:rsidRDefault="00DF10AE" w:rsidP="00DF10AE">
      <w:pPr>
        <w:jc w:val="both"/>
        <w:rPr>
          <w:rFonts w:ascii="Times New Roman" w:hAnsi="Times New Roman" w:cs="Times New Roman"/>
          <w:i/>
          <w:iCs/>
        </w:rPr>
      </w:pPr>
      <w:r w:rsidRPr="002430AF">
        <w:rPr>
          <w:rFonts w:ascii="Times New Roman" w:hAnsi="Times New Roman" w:cs="Times New Roman"/>
          <w:i/>
          <w:iCs/>
        </w:rPr>
        <w:t>*Las visitas turísticas que se realizan los domingos, incluyen el mercado de Chinchero.</w:t>
      </w:r>
    </w:p>
    <w:p w14:paraId="4169D203" w14:textId="77777777" w:rsidR="00DF10AE" w:rsidRDefault="00DF10AE" w:rsidP="00DF10AE">
      <w:pPr>
        <w:jc w:val="both"/>
        <w:rPr>
          <w:rFonts w:ascii="Times New Roman" w:hAnsi="Times New Roman" w:cs="Times New Roman"/>
          <w:i/>
          <w:iCs/>
        </w:rPr>
      </w:pPr>
      <w:r w:rsidRPr="002430AF">
        <w:rPr>
          <w:rFonts w:ascii="Times New Roman" w:hAnsi="Times New Roman" w:cs="Times New Roman"/>
          <w:i/>
          <w:iCs/>
        </w:rPr>
        <w:t>*La visita a la iglesia de Chinchero solo se realizará por fuera, no incluye el ingreso.</w:t>
      </w:r>
    </w:p>
    <w:p w14:paraId="28E64D6C" w14:textId="77777777" w:rsidR="002430AF" w:rsidRPr="002430AF" w:rsidRDefault="002430AF" w:rsidP="00DF10AE">
      <w:pPr>
        <w:jc w:val="both"/>
        <w:rPr>
          <w:rFonts w:ascii="Times New Roman" w:hAnsi="Times New Roman" w:cs="Times New Roman"/>
          <w:i/>
          <w:iCs/>
        </w:rPr>
      </w:pPr>
    </w:p>
    <w:p w14:paraId="13AA9835" w14:textId="6EE57827" w:rsidR="00DF10AE" w:rsidRPr="00291F32" w:rsidRDefault="00291F32" w:rsidP="00DF10AE">
      <w:pPr>
        <w:jc w:val="both"/>
        <w:rPr>
          <w:rFonts w:ascii="Times New Roman" w:hAnsi="Times New Roman" w:cs="Times New Roman"/>
          <w:b/>
          <w:bCs/>
        </w:rPr>
      </w:pPr>
      <w:r>
        <w:rPr>
          <w:rFonts w:ascii="Times New Roman" w:hAnsi="Times New Roman" w:cs="Times New Roman"/>
          <w:b/>
          <w:bCs/>
        </w:rPr>
        <w:t xml:space="preserve">Octubre 09 </w:t>
      </w:r>
      <w:r w:rsidR="00DF10AE" w:rsidRPr="00291F32">
        <w:rPr>
          <w:rFonts w:ascii="Times New Roman" w:hAnsi="Times New Roman" w:cs="Times New Roman"/>
          <w:b/>
          <w:bCs/>
        </w:rPr>
        <w:t>Valle Sagrado – Tour privado a Machu Picchu con guía de sitio – Cusco</w:t>
      </w:r>
    </w:p>
    <w:p w14:paraId="129DD7F0" w14:textId="6253FA9B" w:rsidR="00DF10AE" w:rsidRPr="006A315E" w:rsidRDefault="00A01768" w:rsidP="00DF10AE">
      <w:pPr>
        <w:jc w:val="both"/>
        <w:rPr>
          <w:rFonts w:ascii="Times New Roman" w:hAnsi="Times New Roman" w:cs="Times New Roman"/>
        </w:rPr>
      </w:pPr>
      <w:r>
        <w:rPr>
          <w:rFonts w:ascii="Times New Roman" w:hAnsi="Times New Roman" w:cs="Times New Roman"/>
        </w:rPr>
        <w:t xml:space="preserve">Desayuno. </w:t>
      </w:r>
      <w:r w:rsidR="00DF10AE" w:rsidRPr="006A315E">
        <w:rPr>
          <w:rFonts w:ascii="Times New Roman" w:hAnsi="Times New Roman" w:cs="Times New Roman"/>
        </w:rPr>
        <w:t>Un transporte y un representante lo recogerán de su hotel en el Urubamba (Valle Sagrado) a la hora asignada y lo trasladarán a la estación de Ollantaytambo. Recibirá asistencia en la estación de trenes.</w:t>
      </w:r>
    </w:p>
    <w:p w14:paraId="4C71CBE2" w14:textId="77777777" w:rsidR="00DF10AE" w:rsidRPr="006A315E" w:rsidRDefault="00DF10AE" w:rsidP="00DF10AE">
      <w:pPr>
        <w:jc w:val="both"/>
        <w:rPr>
          <w:rFonts w:ascii="Times New Roman" w:hAnsi="Times New Roman" w:cs="Times New Roman"/>
        </w:rPr>
      </w:pPr>
      <w:r w:rsidRPr="006A315E">
        <w:rPr>
          <w:rFonts w:ascii="Times New Roman" w:hAnsi="Times New Roman" w:cs="Times New Roman"/>
        </w:rPr>
        <w:t xml:space="preserve">Suba a bordo del tren* Expedition de PeruRail desde la estación de Ollantaytambo hasta la estación de Aguas Calientes (Machu Picchu Pueblo), al llegar a su destino recibirá asistencia. </w:t>
      </w:r>
    </w:p>
    <w:p w14:paraId="44A771B2" w14:textId="77777777" w:rsidR="00DF10AE" w:rsidRPr="006A315E" w:rsidRDefault="00DF10AE" w:rsidP="00DF10AE">
      <w:pPr>
        <w:jc w:val="both"/>
        <w:rPr>
          <w:rFonts w:ascii="Times New Roman" w:hAnsi="Times New Roman" w:cs="Times New Roman"/>
        </w:rPr>
      </w:pPr>
      <w:r w:rsidRPr="006A315E">
        <w:rPr>
          <w:rFonts w:ascii="Times New Roman" w:hAnsi="Times New Roman" w:cs="Times New Roman"/>
        </w:rPr>
        <w:t>*Podrá llevar únicamente equipaje de mano (mochila, bolso o maletín) con un peso no mayor a 8kg/17.6 lb.</w:t>
      </w:r>
    </w:p>
    <w:p w14:paraId="66C19646" w14:textId="77777777" w:rsidR="00DF10AE" w:rsidRPr="006A315E" w:rsidRDefault="00DF10AE" w:rsidP="00DF10AE">
      <w:pPr>
        <w:jc w:val="both"/>
        <w:rPr>
          <w:rFonts w:ascii="Times New Roman" w:hAnsi="Times New Roman" w:cs="Times New Roman"/>
        </w:rPr>
      </w:pPr>
      <w:r w:rsidRPr="006A315E">
        <w:rPr>
          <w:rFonts w:ascii="Times New Roman" w:hAnsi="Times New Roman" w:cs="Times New Roman"/>
        </w:rPr>
        <w:t xml:space="preserve">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w:t>
      </w:r>
    </w:p>
    <w:p w14:paraId="2BAEE8C0" w14:textId="77777777" w:rsidR="00DF10AE" w:rsidRPr="006A315E" w:rsidRDefault="00DF10AE" w:rsidP="00DF10AE">
      <w:pPr>
        <w:jc w:val="both"/>
        <w:rPr>
          <w:rFonts w:ascii="Times New Roman" w:hAnsi="Times New Roman" w:cs="Times New Roman"/>
        </w:rPr>
      </w:pPr>
      <w:r w:rsidRPr="006A315E">
        <w:rPr>
          <w:rFonts w:ascii="Times New Roman" w:hAnsi="Times New Roman" w:cs="Times New Roman"/>
        </w:rPr>
        <w:t>(*) Desde el horario de entrada confirmado a la ciudadela de Machu Picchu, tendrá media hora para llegar a la entrada de Machu Picchu Montaña e iniciar su caminata.</w:t>
      </w:r>
    </w:p>
    <w:p w14:paraId="7023E81C" w14:textId="737392F9" w:rsidR="00DF10AE" w:rsidRPr="006A315E" w:rsidRDefault="00DF10AE" w:rsidP="00DF10AE">
      <w:pPr>
        <w:jc w:val="both"/>
        <w:rPr>
          <w:rFonts w:ascii="Times New Roman" w:hAnsi="Times New Roman" w:cs="Times New Roman"/>
        </w:rPr>
      </w:pPr>
      <w:r w:rsidRPr="006A315E">
        <w:rPr>
          <w:rFonts w:ascii="Times New Roman" w:hAnsi="Times New Roman" w:cs="Times New Roman"/>
        </w:rPr>
        <w:t xml:space="preserve">*Recuerde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w:t>
      </w:r>
    </w:p>
    <w:p w14:paraId="2495C2BE" w14:textId="033DF27B" w:rsidR="00DF10AE" w:rsidRPr="006A315E" w:rsidRDefault="00DF10AE" w:rsidP="00DF10AE">
      <w:pPr>
        <w:jc w:val="both"/>
        <w:rPr>
          <w:rFonts w:ascii="Times New Roman" w:hAnsi="Times New Roman" w:cs="Times New Roman"/>
        </w:rPr>
      </w:pPr>
      <w:r w:rsidRPr="00011A39">
        <w:rPr>
          <w:rFonts w:ascii="Times New Roman" w:hAnsi="Times New Roman" w:cs="Times New Roman"/>
          <w:b/>
          <w:bCs/>
        </w:rPr>
        <w:t>Disfrutará un delicioso almuerzo menú en el Café Inkaterra con una vista única al río Vilcanota</w:t>
      </w:r>
      <w:r w:rsidRPr="006A315E">
        <w:rPr>
          <w:rFonts w:ascii="Times New Roman" w:hAnsi="Times New Roman" w:cs="Times New Roman"/>
        </w:rPr>
        <w:t>. Este restaurante combina la cocina y la arquitectura andina con tendencias contemporáneas, creando una comida con un sabor original y de estilo fusión.</w:t>
      </w:r>
      <w:r w:rsidR="00011A39">
        <w:rPr>
          <w:rFonts w:ascii="Times New Roman" w:hAnsi="Times New Roman" w:cs="Times New Roman"/>
        </w:rPr>
        <w:t xml:space="preserve"> </w:t>
      </w:r>
      <w:r w:rsidRPr="006A315E">
        <w:rPr>
          <w:rFonts w:ascii="Times New Roman" w:hAnsi="Times New Roman" w:cs="Times New Roman"/>
        </w:rPr>
        <w:t>Para su regreso a la estación de Ollantaytambo, abordará nuevamente el tren Expedition. Ambos viajes tienen una duración de una hora y media cada uno y los horarios están sujetos a disponibilidad.</w:t>
      </w:r>
    </w:p>
    <w:p w14:paraId="205CCAD7" w14:textId="77777777" w:rsidR="00DF10AE" w:rsidRPr="006A315E" w:rsidRDefault="00DF10AE" w:rsidP="00DF10AE">
      <w:pPr>
        <w:jc w:val="both"/>
        <w:rPr>
          <w:rFonts w:ascii="Times New Roman" w:hAnsi="Times New Roman" w:cs="Times New Roman"/>
        </w:rPr>
      </w:pPr>
      <w:r w:rsidRPr="006A315E">
        <w:rPr>
          <w:rFonts w:ascii="Times New Roman" w:hAnsi="Times New Roman" w:cs="Times New Roman"/>
        </w:rPr>
        <w:t>*Podrá llevar únicamente equipaje de mano (mochila, bolso o maletín) con un peso no mayor a 8kg/17.6 lb.</w:t>
      </w:r>
    </w:p>
    <w:p w14:paraId="22DE6F73" w14:textId="4E65FD28" w:rsidR="00DF10AE" w:rsidRDefault="00DF10AE" w:rsidP="00DF10AE">
      <w:pPr>
        <w:jc w:val="both"/>
        <w:rPr>
          <w:rFonts w:ascii="Times New Roman" w:hAnsi="Times New Roman" w:cs="Times New Roman"/>
        </w:rPr>
      </w:pPr>
      <w:r w:rsidRPr="006A315E">
        <w:rPr>
          <w:rFonts w:ascii="Times New Roman" w:hAnsi="Times New Roman" w:cs="Times New Roman"/>
        </w:rPr>
        <w:t>Un transporte y un representante lo recogerán de la estación de tren de Ollantaytambo a la hora acordada y lo trasladarán a su hotel en la ciudad de Cusco.</w:t>
      </w:r>
      <w:r w:rsidR="00011A39">
        <w:rPr>
          <w:rFonts w:ascii="Times New Roman" w:hAnsi="Times New Roman" w:cs="Times New Roman"/>
        </w:rPr>
        <w:t xml:space="preserve"> Alojamiento. </w:t>
      </w:r>
    </w:p>
    <w:p w14:paraId="58537D08" w14:textId="77777777" w:rsidR="00011A39" w:rsidRPr="006A315E" w:rsidRDefault="00011A39" w:rsidP="00DF10AE">
      <w:pPr>
        <w:jc w:val="both"/>
        <w:rPr>
          <w:rFonts w:ascii="Times New Roman" w:hAnsi="Times New Roman" w:cs="Times New Roman"/>
        </w:rPr>
      </w:pPr>
    </w:p>
    <w:p w14:paraId="4A666458" w14:textId="20AF3D2D" w:rsidR="00DF10AE" w:rsidRPr="00011A39" w:rsidRDefault="00011A39" w:rsidP="00DF10AE">
      <w:pPr>
        <w:jc w:val="both"/>
        <w:rPr>
          <w:rFonts w:ascii="Times New Roman" w:hAnsi="Times New Roman" w:cs="Times New Roman"/>
          <w:b/>
          <w:bCs/>
        </w:rPr>
      </w:pPr>
      <w:r>
        <w:rPr>
          <w:rFonts w:ascii="Times New Roman" w:hAnsi="Times New Roman" w:cs="Times New Roman"/>
          <w:b/>
          <w:bCs/>
        </w:rPr>
        <w:t xml:space="preserve">Octubre 10 </w:t>
      </w:r>
      <w:r w:rsidR="00DF10AE" w:rsidRPr="00011A39">
        <w:rPr>
          <w:rFonts w:ascii="Times New Roman" w:hAnsi="Times New Roman" w:cs="Times New Roman"/>
          <w:b/>
          <w:bCs/>
        </w:rPr>
        <w:t>Cusco</w:t>
      </w:r>
      <w:r>
        <w:rPr>
          <w:rFonts w:ascii="Times New Roman" w:hAnsi="Times New Roman" w:cs="Times New Roman"/>
          <w:b/>
          <w:bCs/>
        </w:rPr>
        <w:t xml:space="preserve"> – Lima – Bogotá </w:t>
      </w:r>
    </w:p>
    <w:p w14:paraId="6B86F854" w14:textId="4DB3DBE0" w:rsidR="00011A39" w:rsidRDefault="00011A39" w:rsidP="00DF10AE">
      <w:pPr>
        <w:jc w:val="both"/>
        <w:rPr>
          <w:rFonts w:ascii="Times New Roman" w:hAnsi="Times New Roman" w:cs="Times New Roman"/>
        </w:rPr>
      </w:pPr>
      <w:r>
        <w:rPr>
          <w:rFonts w:ascii="Times New Roman" w:hAnsi="Times New Roman" w:cs="Times New Roman"/>
        </w:rPr>
        <w:t xml:space="preserve">Desayuno. </w:t>
      </w:r>
      <w:r w:rsidR="00DF10AE" w:rsidRPr="006A315E">
        <w:rPr>
          <w:rFonts w:ascii="Times New Roman" w:hAnsi="Times New Roman" w:cs="Times New Roman"/>
        </w:rPr>
        <w:t>Un transporte con un representante, lo llevarán desde el hotel al Aeropuerto Internacional Alejandro Velasco Astete de Cusco</w:t>
      </w:r>
      <w:r>
        <w:rPr>
          <w:rFonts w:ascii="Times New Roman" w:hAnsi="Times New Roman" w:cs="Times New Roman"/>
        </w:rPr>
        <w:t xml:space="preserve"> para tomar el vuelo con destino a la ciudad de Lima. Llegada y salida en vuelo conexión con destino a la ciudad de Bogotá. Llegada y…</w:t>
      </w:r>
    </w:p>
    <w:p w14:paraId="55D4C81D" w14:textId="77777777" w:rsidR="00011A39" w:rsidRDefault="00011A39" w:rsidP="00DF10AE">
      <w:pPr>
        <w:jc w:val="both"/>
        <w:rPr>
          <w:rFonts w:ascii="Times New Roman" w:hAnsi="Times New Roman" w:cs="Times New Roman"/>
        </w:rPr>
      </w:pPr>
    </w:p>
    <w:p w14:paraId="316587B6" w14:textId="405A1882" w:rsidR="00011A39" w:rsidRPr="006414FF" w:rsidRDefault="00011A39" w:rsidP="00011A39">
      <w:pPr>
        <w:jc w:val="center"/>
        <w:rPr>
          <w:rFonts w:ascii="Times New Roman" w:hAnsi="Times New Roman" w:cs="Times New Roman"/>
          <w:b/>
          <w:bCs/>
        </w:rPr>
      </w:pPr>
      <w:r w:rsidRPr="006414FF">
        <w:rPr>
          <w:rFonts w:ascii="Times New Roman" w:hAnsi="Times New Roman" w:cs="Times New Roman"/>
          <w:b/>
          <w:bCs/>
        </w:rPr>
        <w:t>FIN DE NUESTROS SERVICIOS</w:t>
      </w:r>
    </w:p>
    <w:p w14:paraId="6B3B0273" w14:textId="77777777" w:rsidR="00A5741F" w:rsidRPr="006414FF" w:rsidRDefault="00A5741F" w:rsidP="00011A39">
      <w:pPr>
        <w:jc w:val="center"/>
        <w:rPr>
          <w:rFonts w:ascii="Times New Roman" w:hAnsi="Times New Roman" w:cs="Times New Roman"/>
          <w:b/>
          <w:bCs/>
        </w:rPr>
      </w:pPr>
    </w:p>
    <w:p w14:paraId="31F50D8D" w14:textId="7AB18C27" w:rsidR="00A5741F" w:rsidRPr="006414FF" w:rsidRDefault="00A5741F" w:rsidP="00A5741F">
      <w:pPr>
        <w:jc w:val="both"/>
        <w:rPr>
          <w:rFonts w:ascii="Times New Roman" w:hAnsi="Times New Roman" w:cs="Times New Roman"/>
          <w:b/>
          <w:bCs/>
        </w:rPr>
      </w:pPr>
      <w:r w:rsidRPr="006414FF">
        <w:rPr>
          <w:rFonts w:ascii="Times New Roman" w:hAnsi="Times New Roman" w:cs="Times New Roman"/>
          <w:b/>
          <w:bCs/>
        </w:rPr>
        <w:t xml:space="preserve">PRECIOS POR PERSONA PARA PAGAR EN DOLARES </w:t>
      </w:r>
    </w:p>
    <w:p w14:paraId="194B0355" w14:textId="77777777" w:rsidR="00A5741F" w:rsidRPr="006414FF" w:rsidRDefault="00A5741F" w:rsidP="00A5741F">
      <w:pPr>
        <w:jc w:val="both"/>
        <w:rPr>
          <w:rFonts w:ascii="Times New Roman" w:hAnsi="Times New Roman" w:cs="Times New Roman"/>
          <w:b/>
          <w:bCs/>
        </w:rPr>
      </w:pPr>
    </w:p>
    <w:tbl>
      <w:tblPr>
        <w:tblStyle w:val="Tablaconcuadrcula"/>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96"/>
        <w:gridCol w:w="2113"/>
        <w:gridCol w:w="2113"/>
        <w:gridCol w:w="2574"/>
      </w:tblGrid>
      <w:tr w:rsidR="00EB18C5" w:rsidRPr="006414FF" w14:paraId="311285FF" w14:textId="77777777" w:rsidTr="007468B5">
        <w:trPr>
          <w:jc w:val="center"/>
        </w:trPr>
        <w:tc>
          <w:tcPr>
            <w:tcW w:w="1698" w:type="pct"/>
            <w:vAlign w:val="center"/>
          </w:tcPr>
          <w:p w14:paraId="2D915E35" w14:textId="77777777" w:rsidR="00EB18C5" w:rsidRPr="006414FF" w:rsidRDefault="00EB18C5" w:rsidP="001C3ED1">
            <w:pPr>
              <w:jc w:val="center"/>
              <w:rPr>
                <w:rFonts w:ascii="Times New Roman" w:hAnsi="Times New Roman" w:cs="Times New Roman"/>
                <w:b/>
                <w:bCs/>
              </w:rPr>
            </w:pPr>
            <w:r w:rsidRPr="006414FF">
              <w:rPr>
                <w:rFonts w:ascii="Times New Roman" w:hAnsi="Times New Roman" w:cs="Times New Roman"/>
                <w:b/>
                <w:bCs/>
              </w:rPr>
              <w:t xml:space="preserve">SERVICIOS POR </w:t>
            </w:r>
          </w:p>
          <w:p w14:paraId="3CD7ECF9" w14:textId="77777777" w:rsidR="00EB18C5" w:rsidRPr="006414FF" w:rsidRDefault="00EB18C5" w:rsidP="001C3ED1">
            <w:pPr>
              <w:jc w:val="center"/>
              <w:rPr>
                <w:rFonts w:ascii="Times New Roman" w:hAnsi="Times New Roman" w:cs="Times New Roman"/>
                <w:b/>
                <w:bCs/>
              </w:rPr>
            </w:pPr>
            <w:r w:rsidRPr="006414FF">
              <w:rPr>
                <w:rFonts w:ascii="Times New Roman" w:hAnsi="Times New Roman" w:cs="Times New Roman"/>
                <w:b/>
                <w:bCs/>
              </w:rPr>
              <w:t>PERSONA</w:t>
            </w:r>
          </w:p>
        </w:tc>
        <w:tc>
          <w:tcPr>
            <w:tcW w:w="1026" w:type="pct"/>
            <w:vAlign w:val="center"/>
          </w:tcPr>
          <w:p w14:paraId="42AADE81" w14:textId="77777777" w:rsidR="00EB18C5" w:rsidRPr="006414FF" w:rsidRDefault="00EB18C5" w:rsidP="001C3ED1">
            <w:pPr>
              <w:jc w:val="center"/>
              <w:rPr>
                <w:rFonts w:ascii="Times New Roman" w:hAnsi="Times New Roman" w:cs="Times New Roman"/>
                <w:b/>
                <w:bCs/>
              </w:rPr>
            </w:pPr>
            <w:r w:rsidRPr="006414FF">
              <w:rPr>
                <w:rFonts w:ascii="Times New Roman" w:hAnsi="Times New Roman" w:cs="Times New Roman"/>
                <w:b/>
                <w:bCs/>
              </w:rPr>
              <w:t>DOBLE</w:t>
            </w:r>
          </w:p>
        </w:tc>
        <w:tc>
          <w:tcPr>
            <w:tcW w:w="1026" w:type="pct"/>
            <w:vAlign w:val="center"/>
          </w:tcPr>
          <w:p w14:paraId="3026D0BB" w14:textId="77777777" w:rsidR="00EB18C5" w:rsidRPr="006414FF" w:rsidRDefault="00EB18C5" w:rsidP="001C3ED1">
            <w:pPr>
              <w:jc w:val="center"/>
              <w:rPr>
                <w:rFonts w:ascii="Times New Roman" w:hAnsi="Times New Roman" w:cs="Times New Roman"/>
                <w:b/>
                <w:bCs/>
              </w:rPr>
            </w:pPr>
            <w:r w:rsidRPr="006414FF">
              <w:rPr>
                <w:rFonts w:ascii="Times New Roman" w:hAnsi="Times New Roman" w:cs="Times New Roman"/>
                <w:b/>
                <w:bCs/>
              </w:rPr>
              <w:t>TRIPLE</w:t>
            </w:r>
          </w:p>
        </w:tc>
        <w:tc>
          <w:tcPr>
            <w:tcW w:w="1250" w:type="pct"/>
            <w:vAlign w:val="center"/>
          </w:tcPr>
          <w:p w14:paraId="5C2275EA" w14:textId="77777777" w:rsidR="00EB18C5" w:rsidRPr="006414FF" w:rsidRDefault="00EB18C5" w:rsidP="001C3ED1">
            <w:pPr>
              <w:jc w:val="center"/>
              <w:rPr>
                <w:rFonts w:ascii="Times New Roman" w:hAnsi="Times New Roman" w:cs="Times New Roman"/>
                <w:b/>
                <w:bCs/>
              </w:rPr>
            </w:pPr>
            <w:r w:rsidRPr="006414FF">
              <w:rPr>
                <w:rFonts w:ascii="Times New Roman" w:hAnsi="Times New Roman" w:cs="Times New Roman"/>
                <w:b/>
                <w:bCs/>
              </w:rPr>
              <w:t>SUPLEMENTO INDIVIDUAL</w:t>
            </w:r>
          </w:p>
        </w:tc>
      </w:tr>
      <w:tr w:rsidR="00962F67" w:rsidRPr="006414FF" w14:paraId="6C846AB5" w14:textId="77777777" w:rsidTr="007468B5">
        <w:trPr>
          <w:jc w:val="center"/>
        </w:trPr>
        <w:tc>
          <w:tcPr>
            <w:tcW w:w="1698" w:type="pct"/>
          </w:tcPr>
          <w:p w14:paraId="2EAB685F" w14:textId="77777777" w:rsidR="00962F67" w:rsidRPr="006414FF" w:rsidRDefault="00962F67" w:rsidP="00962F67">
            <w:pPr>
              <w:rPr>
                <w:rFonts w:ascii="Times New Roman" w:hAnsi="Times New Roman" w:cs="Times New Roman"/>
                <w:b/>
                <w:bCs/>
              </w:rPr>
            </w:pPr>
            <w:r w:rsidRPr="006414FF">
              <w:rPr>
                <w:rFonts w:ascii="Times New Roman" w:hAnsi="Times New Roman" w:cs="Times New Roman"/>
                <w:b/>
                <w:bCs/>
              </w:rPr>
              <w:t>Servicios terrestres</w:t>
            </w:r>
          </w:p>
        </w:tc>
        <w:tc>
          <w:tcPr>
            <w:tcW w:w="1026" w:type="pct"/>
          </w:tcPr>
          <w:p w14:paraId="00CFCB19" w14:textId="79D4FFD0"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USD     930</w:t>
            </w:r>
          </w:p>
        </w:tc>
        <w:tc>
          <w:tcPr>
            <w:tcW w:w="1026" w:type="pct"/>
          </w:tcPr>
          <w:p w14:paraId="3EAF359B" w14:textId="2D9EEE29"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USD     915</w:t>
            </w:r>
          </w:p>
        </w:tc>
        <w:tc>
          <w:tcPr>
            <w:tcW w:w="1250" w:type="pct"/>
            <w:vAlign w:val="center"/>
          </w:tcPr>
          <w:p w14:paraId="62A845A3" w14:textId="12A5E8D4" w:rsidR="00962F67" w:rsidRPr="006414FF" w:rsidRDefault="00D46FC9" w:rsidP="00962F67">
            <w:pPr>
              <w:jc w:val="center"/>
              <w:rPr>
                <w:rFonts w:ascii="Times New Roman" w:hAnsi="Times New Roman" w:cs="Times New Roman"/>
                <w:b/>
                <w:bCs/>
              </w:rPr>
            </w:pPr>
            <w:r w:rsidRPr="006414FF">
              <w:rPr>
                <w:rFonts w:ascii="Times New Roman" w:hAnsi="Times New Roman" w:cs="Times New Roman"/>
                <w:b/>
                <w:bCs/>
              </w:rPr>
              <w:t>USD  280</w:t>
            </w:r>
          </w:p>
        </w:tc>
      </w:tr>
      <w:tr w:rsidR="00962F67" w:rsidRPr="006414FF" w14:paraId="5AD8E59D" w14:textId="77777777" w:rsidTr="007468B5">
        <w:trPr>
          <w:jc w:val="center"/>
        </w:trPr>
        <w:tc>
          <w:tcPr>
            <w:tcW w:w="1698" w:type="pct"/>
          </w:tcPr>
          <w:p w14:paraId="2EFEA28F" w14:textId="450D7884" w:rsidR="00962F67" w:rsidRPr="006414FF" w:rsidRDefault="00962F67" w:rsidP="00962F67">
            <w:pPr>
              <w:rPr>
                <w:rFonts w:ascii="Times New Roman" w:hAnsi="Times New Roman" w:cs="Times New Roman"/>
                <w:b/>
                <w:bCs/>
              </w:rPr>
            </w:pPr>
            <w:r w:rsidRPr="006414FF">
              <w:rPr>
                <w:rFonts w:ascii="Times New Roman" w:hAnsi="Times New Roman" w:cs="Times New Roman"/>
                <w:b/>
                <w:bCs/>
              </w:rPr>
              <w:t>Tarifa aérea vía Latam</w:t>
            </w:r>
          </w:p>
        </w:tc>
        <w:tc>
          <w:tcPr>
            <w:tcW w:w="1026" w:type="pct"/>
          </w:tcPr>
          <w:p w14:paraId="79AF04B6" w14:textId="7B66B55C"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USD     850</w:t>
            </w:r>
          </w:p>
        </w:tc>
        <w:tc>
          <w:tcPr>
            <w:tcW w:w="1026" w:type="pct"/>
          </w:tcPr>
          <w:p w14:paraId="4A54C63C" w14:textId="0F6EC5A9"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USD     850</w:t>
            </w:r>
          </w:p>
        </w:tc>
        <w:tc>
          <w:tcPr>
            <w:tcW w:w="1250" w:type="pct"/>
            <w:vAlign w:val="center"/>
          </w:tcPr>
          <w:p w14:paraId="3145B90D" w14:textId="77777777"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w:t>
            </w:r>
          </w:p>
        </w:tc>
      </w:tr>
      <w:tr w:rsidR="00962F67" w:rsidRPr="006414FF" w14:paraId="7848AB36" w14:textId="77777777" w:rsidTr="007468B5">
        <w:trPr>
          <w:jc w:val="center"/>
        </w:trPr>
        <w:tc>
          <w:tcPr>
            <w:tcW w:w="1698" w:type="pct"/>
          </w:tcPr>
          <w:p w14:paraId="4DED9339" w14:textId="77777777" w:rsidR="00962F67" w:rsidRPr="006414FF" w:rsidRDefault="00962F67" w:rsidP="00962F67">
            <w:pPr>
              <w:rPr>
                <w:rFonts w:ascii="Times New Roman" w:hAnsi="Times New Roman" w:cs="Times New Roman"/>
                <w:b/>
                <w:bCs/>
              </w:rPr>
            </w:pPr>
            <w:r w:rsidRPr="006414FF">
              <w:rPr>
                <w:rFonts w:ascii="Times New Roman" w:hAnsi="Times New Roman" w:cs="Times New Roman"/>
                <w:b/>
                <w:bCs/>
              </w:rPr>
              <w:t>Impuestos (sujetos a cambio)</w:t>
            </w:r>
          </w:p>
        </w:tc>
        <w:tc>
          <w:tcPr>
            <w:tcW w:w="1026" w:type="pct"/>
          </w:tcPr>
          <w:p w14:paraId="2E35CDB8" w14:textId="1CDDADE2"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USD     360</w:t>
            </w:r>
          </w:p>
        </w:tc>
        <w:tc>
          <w:tcPr>
            <w:tcW w:w="1026" w:type="pct"/>
          </w:tcPr>
          <w:p w14:paraId="6121E7C7" w14:textId="7C35443A"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USD     360</w:t>
            </w:r>
          </w:p>
        </w:tc>
        <w:tc>
          <w:tcPr>
            <w:tcW w:w="1250" w:type="pct"/>
            <w:vAlign w:val="center"/>
          </w:tcPr>
          <w:p w14:paraId="6CC5B89F" w14:textId="77777777"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w:t>
            </w:r>
          </w:p>
        </w:tc>
      </w:tr>
      <w:tr w:rsidR="00962F67" w:rsidRPr="006414FF" w14:paraId="65BD172E" w14:textId="77777777" w:rsidTr="007468B5">
        <w:trPr>
          <w:jc w:val="center"/>
        </w:trPr>
        <w:tc>
          <w:tcPr>
            <w:tcW w:w="1698" w:type="pct"/>
          </w:tcPr>
          <w:p w14:paraId="16DD35C6" w14:textId="77777777"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VALOR TOTAL</w:t>
            </w:r>
          </w:p>
        </w:tc>
        <w:tc>
          <w:tcPr>
            <w:tcW w:w="1026" w:type="pct"/>
          </w:tcPr>
          <w:p w14:paraId="3F64A9D9" w14:textId="7CBEB862"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USD  2.140</w:t>
            </w:r>
          </w:p>
        </w:tc>
        <w:tc>
          <w:tcPr>
            <w:tcW w:w="1026" w:type="pct"/>
          </w:tcPr>
          <w:p w14:paraId="13D4B729" w14:textId="61B753CE" w:rsidR="00962F67" w:rsidRPr="006414FF" w:rsidRDefault="00962F67" w:rsidP="00962F67">
            <w:pPr>
              <w:jc w:val="center"/>
              <w:rPr>
                <w:rFonts w:ascii="Times New Roman" w:hAnsi="Times New Roman" w:cs="Times New Roman"/>
                <w:b/>
                <w:bCs/>
              </w:rPr>
            </w:pPr>
            <w:r w:rsidRPr="006414FF">
              <w:rPr>
                <w:rFonts w:ascii="Times New Roman" w:hAnsi="Times New Roman" w:cs="Times New Roman"/>
                <w:b/>
                <w:bCs/>
              </w:rPr>
              <w:t>USD  2.125</w:t>
            </w:r>
          </w:p>
        </w:tc>
        <w:tc>
          <w:tcPr>
            <w:tcW w:w="1250" w:type="pct"/>
            <w:vAlign w:val="center"/>
          </w:tcPr>
          <w:p w14:paraId="628364C0" w14:textId="4EC1BB01" w:rsidR="00962F67" w:rsidRPr="006414FF" w:rsidRDefault="00D46FC9" w:rsidP="00962F67">
            <w:pPr>
              <w:jc w:val="center"/>
              <w:rPr>
                <w:rFonts w:ascii="Times New Roman" w:hAnsi="Times New Roman" w:cs="Times New Roman"/>
                <w:b/>
                <w:bCs/>
              </w:rPr>
            </w:pPr>
            <w:r w:rsidRPr="006414FF">
              <w:rPr>
                <w:rFonts w:ascii="Times New Roman" w:hAnsi="Times New Roman" w:cs="Times New Roman"/>
                <w:b/>
                <w:bCs/>
              </w:rPr>
              <w:t>USD  280</w:t>
            </w:r>
          </w:p>
        </w:tc>
      </w:tr>
    </w:tbl>
    <w:p w14:paraId="222F1C1A" w14:textId="77777777" w:rsidR="00EB18C5" w:rsidRDefault="00EB18C5" w:rsidP="00EB18C5">
      <w:pPr>
        <w:spacing w:line="240" w:lineRule="auto"/>
        <w:jc w:val="center"/>
        <w:rPr>
          <w:rFonts w:ascii="Times New Roman" w:hAnsi="Times New Roman" w:cs="Times New Roman"/>
          <w:b/>
          <w:bCs/>
        </w:rPr>
      </w:pPr>
      <w:r w:rsidRPr="00E0657F">
        <w:rPr>
          <w:rFonts w:ascii="Times New Roman" w:hAnsi="Times New Roman" w:cs="Times New Roman"/>
          <w:b/>
          <w:bCs/>
        </w:rPr>
        <w:t>Precios por persona</w:t>
      </w:r>
    </w:p>
    <w:p w14:paraId="7C6290E4" w14:textId="77777777" w:rsidR="007468B5" w:rsidRDefault="007468B5" w:rsidP="00EB18C5">
      <w:pPr>
        <w:spacing w:line="240" w:lineRule="auto"/>
        <w:jc w:val="center"/>
        <w:rPr>
          <w:rFonts w:ascii="Times New Roman" w:hAnsi="Times New Roman" w:cs="Times New Roman"/>
          <w:b/>
          <w:bCs/>
        </w:rPr>
      </w:pPr>
    </w:p>
    <w:p w14:paraId="5709AD50" w14:textId="77777777" w:rsidR="007468B5" w:rsidRDefault="007468B5" w:rsidP="00EB18C5">
      <w:pPr>
        <w:spacing w:line="240" w:lineRule="auto"/>
        <w:jc w:val="center"/>
        <w:rPr>
          <w:rFonts w:ascii="Times New Roman" w:hAnsi="Times New Roman" w:cs="Times New Roman"/>
          <w:b/>
          <w:bCs/>
        </w:rPr>
      </w:pPr>
    </w:p>
    <w:p w14:paraId="33676A47" w14:textId="719085E5" w:rsidR="007468B5" w:rsidRDefault="00F5709D" w:rsidP="007468B5">
      <w:pPr>
        <w:spacing w:line="240" w:lineRule="auto"/>
        <w:jc w:val="both"/>
        <w:rPr>
          <w:rFonts w:ascii="Times New Roman" w:hAnsi="Times New Roman" w:cs="Times New Roman"/>
        </w:rPr>
      </w:pPr>
      <w:r w:rsidRPr="00F5709D">
        <w:rPr>
          <w:rFonts w:ascii="Times New Roman" w:hAnsi="Times New Roman" w:cs="Times New Roman"/>
          <w:b/>
          <w:bCs/>
        </w:rPr>
        <w:t>LOS PRECIOS INCLUYEN</w:t>
      </w:r>
      <w:r>
        <w:rPr>
          <w:rFonts w:ascii="Times New Roman" w:hAnsi="Times New Roman" w:cs="Times New Roman"/>
        </w:rPr>
        <w:t>:</w:t>
      </w:r>
    </w:p>
    <w:p w14:paraId="7C7A3564" w14:textId="35619BFF" w:rsidR="008A34B9" w:rsidRPr="000B17BD" w:rsidRDefault="008A34B9"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Tiquetes aéreos en la ruta del programa.</w:t>
      </w:r>
    </w:p>
    <w:p w14:paraId="11DA73C8" w14:textId="2FD2B4D9" w:rsidR="008A34B9" w:rsidRPr="000B17BD" w:rsidRDefault="008A34B9"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Impuestos sobre la tarifa aérea (sujetos a cambio)</w:t>
      </w:r>
    </w:p>
    <w:p w14:paraId="16107011" w14:textId="2091BBB3" w:rsidR="00F5709D" w:rsidRPr="000B17BD" w:rsidRDefault="00D57C49"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Alojamiento en los Hoteles indicados o similares en categoría Primera 4*</w:t>
      </w:r>
    </w:p>
    <w:p w14:paraId="1A082854" w14:textId="00D6304D" w:rsidR="0084256B" w:rsidRPr="000B17BD" w:rsidRDefault="0084256B"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2 noches de alojamiento en Lima</w:t>
      </w:r>
    </w:p>
    <w:p w14:paraId="23DE1A3D" w14:textId="602A7643" w:rsidR="0084256B" w:rsidRPr="000B17BD" w:rsidRDefault="0084256B"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 xml:space="preserve">2 noches de alojamiento en Cusco </w:t>
      </w:r>
    </w:p>
    <w:p w14:paraId="3E40BE68" w14:textId="051195E8" w:rsidR="0084256B" w:rsidRPr="000B17BD" w:rsidRDefault="00317607"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1 noche de alojamiento en Urubamba (Valle Sagrado)</w:t>
      </w:r>
    </w:p>
    <w:p w14:paraId="36170895" w14:textId="08C8CA5E" w:rsidR="00A5741F" w:rsidRPr="000B17BD" w:rsidRDefault="00D57C49"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 xml:space="preserve">4 desayunos tipo buffet incluidos </w:t>
      </w:r>
    </w:p>
    <w:p w14:paraId="609EB426" w14:textId="4BC8F12E" w:rsidR="008104DB" w:rsidRPr="000B17BD" w:rsidRDefault="008104DB"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Almuerzo buffet en el restaurante La Hanka en Urubamba (Valle Sagrado)</w:t>
      </w:r>
    </w:p>
    <w:p w14:paraId="085E025D" w14:textId="574E304B" w:rsidR="0060784A" w:rsidRPr="000B17BD" w:rsidRDefault="008104DB"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Almuerzo menú en el Café Inkaterra en Aguas Calientes (Machu Picchu)</w:t>
      </w:r>
    </w:p>
    <w:p w14:paraId="0F914D5A" w14:textId="77777777" w:rsidR="005E33BE" w:rsidRPr="000B17BD" w:rsidRDefault="005E33BE"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Tour privado de medio día en Lima a Casa Aliaga, Catedral y Museo Larco</w:t>
      </w:r>
    </w:p>
    <w:p w14:paraId="1559E07E" w14:textId="77777777" w:rsidR="005E33BE" w:rsidRPr="000B17BD" w:rsidRDefault="005E33BE"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Boleto Turístico Completo de Cusco (BTC total)</w:t>
      </w:r>
    </w:p>
    <w:p w14:paraId="009AE657" w14:textId="77777777" w:rsidR="005E33BE" w:rsidRPr="000B17BD" w:rsidRDefault="005E33BE"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Tour privado de medio día en Cusco a Coricancha, Catedral, Sacsayhuamán, Qenqo, Puca Pucara y Tambomachay</w:t>
      </w:r>
    </w:p>
    <w:p w14:paraId="0F9A3715" w14:textId="77777777" w:rsidR="005E33BE" w:rsidRPr="000B17BD" w:rsidRDefault="005E33BE"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Tour privado de día completo a Chinchero, el Museo Vivo de Yucay y Ollantaytambo desde Cusco</w:t>
      </w:r>
    </w:p>
    <w:p w14:paraId="1849F3E1" w14:textId="77777777" w:rsidR="005E33BE" w:rsidRPr="000B17BD" w:rsidRDefault="005E33BE"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Tren Expedition de ida y retorno desde/hasta la estación de Ollantaytambo</w:t>
      </w:r>
    </w:p>
    <w:p w14:paraId="11EDD427" w14:textId="77777777" w:rsidR="005E33BE" w:rsidRPr="000B17BD" w:rsidRDefault="005E33BE"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Tour privado a Machu Picchu con guía de sitio</w:t>
      </w:r>
    </w:p>
    <w:p w14:paraId="51FA7EB8" w14:textId="3D8D1C81" w:rsidR="000D6395" w:rsidRPr="000B17BD" w:rsidRDefault="000D6395"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Traslado privado desde el aeropuerto de Lima a su hotel, con un representante</w:t>
      </w:r>
    </w:p>
    <w:p w14:paraId="493D81FA" w14:textId="0711D75E" w:rsidR="000D6395" w:rsidRPr="000B17BD" w:rsidRDefault="000D6395"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Traslado privado desde su hotel al aeropuerto de Lima con un representante</w:t>
      </w:r>
    </w:p>
    <w:p w14:paraId="57B02CFC" w14:textId="1072744A" w:rsidR="000D6395" w:rsidRPr="000B17BD" w:rsidRDefault="000D6395"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Traslado privado desde el aeropuerto de Cusco a su hotel con un representante</w:t>
      </w:r>
    </w:p>
    <w:p w14:paraId="3F81025A" w14:textId="489A0D1D" w:rsidR="000D6395" w:rsidRPr="000B17BD" w:rsidRDefault="000D6395"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Traslado privado desde su hotel en Urubamba (Valle Sagrado) a la estación de Ollantaytambo con un representante</w:t>
      </w:r>
    </w:p>
    <w:p w14:paraId="2B6DFEF6" w14:textId="5332B193" w:rsidR="000D6395" w:rsidRPr="000B17BD" w:rsidRDefault="000D6395"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Traslado privado desde la estación de Ollantaytambo a su hotel en Cusco con un representante</w:t>
      </w:r>
    </w:p>
    <w:p w14:paraId="1EEE078F" w14:textId="7317ACE4" w:rsidR="008104DB" w:rsidRPr="000B17BD" w:rsidRDefault="000D6395"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Traslado privado desde su hotel al aeropuerto de Cusco con un representante</w:t>
      </w:r>
    </w:p>
    <w:p w14:paraId="24C06B47" w14:textId="58226593" w:rsidR="000D6395" w:rsidRPr="000B17BD" w:rsidRDefault="000D6395" w:rsidP="000B17BD">
      <w:pPr>
        <w:pStyle w:val="Prrafodelista"/>
        <w:numPr>
          <w:ilvl w:val="0"/>
          <w:numId w:val="2"/>
        </w:numPr>
        <w:spacing w:line="240" w:lineRule="auto"/>
        <w:jc w:val="both"/>
        <w:rPr>
          <w:rFonts w:ascii="Times New Roman" w:hAnsi="Times New Roman" w:cs="Times New Roman"/>
        </w:rPr>
      </w:pPr>
      <w:r w:rsidRPr="000B17BD">
        <w:rPr>
          <w:rFonts w:ascii="Times New Roman" w:hAnsi="Times New Roman" w:cs="Times New Roman"/>
        </w:rPr>
        <w:t xml:space="preserve">Tarjeta de asistencia </w:t>
      </w:r>
      <w:r w:rsidR="006C046E" w:rsidRPr="000B17BD">
        <w:rPr>
          <w:rFonts w:ascii="Times New Roman" w:hAnsi="Times New Roman" w:cs="Times New Roman"/>
        </w:rPr>
        <w:t>médica</w:t>
      </w:r>
      <w:r w:rsidRPr="000B17BD">
        <w:rPr>
          <w:rFonts w:ascii="Times New Roman" w:hAnsi="Times New Roman" w:cs="Times New Roman"/>
        </w:rPr>
        <w:t xml:space="preserve"> (</w:t>
      </w:r>
      <w:r w:rsidR="006C046E" w:rsidRPr="000B17BD">
        <w:rPr>
          <w:rFonts w:ascii="Times New Roman" w:hAnsi="Times New Roman" w:cs="Times New Roman"/>
        </w:rPr>
        <w:t xml:space="preserve">pasajeros a partir de 70 años deberán pagar un suplemento </w:t>
      </w:r>
      <w:r w:rsidR="00C546B7">
        <w:rPr>
          <w:rFonts w:ascii="Times New Roman" w:hAnsi="Times New Roman" w:cs="Times New Roman"/>
        </w:rPr>
        <w:t xml:space="preserve">de </w:t>
      </w:r>
      <w:r w:rsidR="006C046E" w:rsidRPr="000B17BD">
        <w:rPr>
          <w:rFonts w:ascii="Times New Roman" w:hAnsi="Times New Roman" w:cs="Times New Roman"/>
          <w:b/>
          <w:bCs/>
        </w:rPr>
        <w:t>USD</w:t>
      </w:r>
      <w:r w:rsidR="00C546B7">
        <w:rPr>
          <w:rFonts w:ascii="Times New Roman" w:hAnsi="Times New Roman" w:cs="Times New Roman"/>
          <w:b/>
          <w:bCs/>
        </w:rPr>
        <w:t xml:space="preserve"> </w:t>
      </w:r>
      <w:r w:rsidR="00201845">
        <w:rPr>
          <w:rFonts w:ascii="Times New Roman" w:hAnsi="Times New Roman" w:cs="Times New Roman"/>
          <w:b/>
          <w:bCs/>
        </w:rPr>
        <w:t>15</w:t>
      </w:r>
      <w:r w:rsidRPr="000B17BD">
        <w:rPr>
          <w:rFonts w:ascii="Times New Roman" w:hAnsi="Times New Roman" w:cs="Times New Roman"/>
        </w:rPr>
        <w:t>)</w:t>
      </w:r>
    </w:p>
    <w:p w14:paraId="6AB010D3" w14:textId="77777777" w:rsidR="001A33E3" w:rsidRDefault="001A33E3" w:rsidP="000D6395">
      <w:pPr>
        <w:spacing w:line="240" w:lineRule="auto"/>
        <w:jc w:val="both"/>
        <w:rPr>
          <w:rFonts w:ascii="Times New Roman" w:hAnsi="Times New Roman" w:cs="Times New Roman"/>
        </w:rPr>
      </w:pPr>
    </w:p>
    <w:p w14:paraId="4551ADDE" w14:textId="77777777" w:rsidR="001A33E3" w:rsidRDefault="001A33E3" w:rsidP="000D6395">
      <w:pPr>
        <w:spacing w:line="240" w:lineRule="auto"/>
        <w:jc w:val="both"/>
        <w:rPr>
          <w:rFonts w:ascii="Times New Roman" w:hAnsi="Times New Roman" w:cs="Times New Roman"/>
        </w:rPr>
      </w:pPr>
    </w:p>
    <w:p w14:paraId="1E84DB39" w14:textId="63A0068D" w:rsidR="001A33E3" w:rsidRDefault="001A33E3" w:rsidP="000D6395">
      <w:pPr>
        <w:spacing w:line="240" w:lineRule="auto"/>
        <w:jc w:val="both"/>
        <w:rPr>
          <w:rFonts w:ascii="Times New Roman" w:hAnsi="Times New Roman" w:cs="Times New Roman"/>
        </w:rPr>
      </w:pPr>
      <w:r w:rsidRPr="000B17BD">
        <w:rPr>
          <w:rFonts w:ascii="Times New Roman" w:hAnsi="Times New Roman" w:cs="Times New Roman"/>
          <w:b/>
          <w:bCs/>
        </w:rPr>
        <w:t>NO INCUYEN</w:t>
      </w:r>
      <w:r>
        <w:rPr>
          <w:rFonts w:ascii="Times New Roman" w:hAnsi="Times New Roman" w:cs="Times New Roman"/>
        </w:rPr>
        <w:t>:</w:t>
      </w:r>
    </w:p>
    <w:p w14:paraId="5BC73070" w14:textId="0FD5593B" w:rsidR="001A33E3" w:rsidRPr="000B17BD" w:rsidRDefault="001A33E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 xml:space="preserve">2% fee bancario </w:t>
      </w:r>
    </w:p>
    <w:p w14:paraId="00151886" w14:textId="4D50D5A5" w:rsidR="001A33E3" w:rsidRPr="000B17BD" w:rsidRDefault="001A33E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Tiquetes aéreos desde otras ciudades de Colombia</w:t>
      </w:r>
    </w:p>
    <w:p w14:paraId="2B626A10" w14:textId="7989A6B3" w:rsidR="00FF1F33" w:rsidRPr="000B17BD" w:rsidRDefault="00FF1F3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 xml:space="preserve">Tasas aeroportuarias </w:t>
      </w:r>
    </w:p>
    <w:p w14:paraId="798BA4F3" w14:textId="45CEC538" w:rsidR="00FF1F33" w:rsidRPr="000B17BD" w:rsidRDefault="00FF1F3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 xml:space="preserve">Traslados donde no este contemplado </w:t>
      </w:r>
    </w:p>
    <w:p w14:paraId="7D4406DE" w14:textId="0A8132FC" w:rsidR="00FF1F33" w:rsidRPr="000B17BD" w:rsidRDefault="00FF1F3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Comidas y bebidas no indicadas</w:t>
      </w:r>
    </w:p>
    <w:p w14:paraId="35C877F2" w14:textId="67872A72" w:rsidR="00FF1F33" w:rsidRPr="000B17BD" w:rsidRDefault="00FF1F3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Excursiones y/o tours opcionales</w:t>
      </w:r>
    </w:p>
    <w:p w14:paraId="66AE5E25" w14:textId="54E7BEDB" w:rsidR="00FF1F33" w:rsidRPr="000B17BD" w:rsidRDefault="00FF1F3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 xml:space="preserve">Entradas a lugares no indicados </w:t>
      </w:r>
    </w:p>
    <w:p w14:paraId="2D0B818A" w14:textId="29056EBE" w:rsidR="00FF1F33" w:rsidRPr="000B17BD" w:rsidRDefault="00FF1F33" w:rsidP="000B17BD">
      <w:pPr>
        <w:pStyle w:val="Prrafodelista"/>
        <w:numPr>
          <w:ilvl w:val="0"/>
          <w:numId w:val="1"/>
        </w:numPr>
        <w:spacing w:line="240" w:lineRule="auto"/>
        <w:jc w:val="both"/>
        <w:rPr>
          <w:rFonts w:ascii="Times New Roman" w:hAnsi="Times New Roman" w:cs="Times New Roman"/>
          <w:lang w:val="en-ZA"/>
        </w:rPr>
      </w:pPr>
      <w:r w:rsidRPr="000B17BD">
        <w:rPr>
          <w:rFonts w:ascii="Times New Roman" w:hAnsi="Times New Roman" w:cs="Times New Roman"/>
          <w:lang w:val="en-ZA"/>
        </w:rPr>
        <w:t xml:space="preserve">Early check in, late check out </w:t>
      </w:r>
    </w:p>
    <w:p w14:paraId="2D754DF8" w14:textId="6F397E45" w:rsidR="00FF1F33" w:rsidRPr="000B17BD" w:rsidRDefault="00FF1F3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Propinas a conductores, maleteros y guías.</w:t>
      </w:r>
    </w:p>
    <w:p w14:paraId="083CFDD6" w14:textId="1F785F3D" w:rsidR="00FF1F33" w:rsidRPr="000B17BD" w:rsidRDefault="00FF1F3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 xml:space="preserve">Servicios no especificados </w:t>
      </w:r>
    </w:p>
    <w:p w14:paraId="59F0BC18" w14:textId="2B7828B5" w:rsidR="001A33E3" w:rsidRDefault="00FF1F33" w:rsidP="000B17BD">
      <w:pPr>
        <w:pStyle w:val="Prrafodelista"/>
        <w:numPr>
          <w:ilvl w:val="0"/>
          <w:numId w:val="1"/>
        </w:numPr>
        <w:spacing w:line="240" w:lineRule="auto"/>
        <w:jc w:val="both"/>
        <w:rPr>
          <w:rFonts w:ascii="Times New Roman" w:hAnsi="Times New Roman" w:cs="Times New Roman"/>
        </w:rPr>
      </w:pPr>
      <w:r w:rsidRPr="000B17BD">
        <w:rPr>
          <w:rFonts w:ascii="Times New Roman" w:hAnsi="Times New Roman" w:cs="Times New Roman"/>
        </w:rPr>
        <w:t>Gastos personales</w:t>
      </w:r>
      <w:r w:rsidR="00EA613C" w:rsidRPr="000B17BD">
        <w:rPr>
          <w:rFonts w:ascii="Times New Roman" w:hAnsi="Times New Roman" w:cs="Times New Roman"/>
        </w:rPr>
        <w:t xml:space="preserve"> (lavandería, llamadas telefónicas, seguro de viaje, etc.)</w:t>
      </w:r>
    </w:p>
    <w:p w14:paraId="0FB0B407" w14:textId="77777777" w:rsidR="000062CE" w:rsidRDefault="000062CE" w:rsidP="000062CE">
      <w:pPr>
        <w:spacing w:line="240" w:lineRule="auto"/>
        <w:jc w:val="both"/>
        <w:rPr>
          <w:rFonts w:ascii="Times New Roman" w:hAnsi="Times New Roman" w:cs="Times New Roman"/>
        </w:rPr>
      </w:pPr>
    </w:p>
    <w:p w14:paraId="2D862B79" w14:textId="77777777" w:rsidR="000062CE" w:rsidRDefault="000062CE" w:rsidP="000062CE">
      <w:pPr>
        <w:spacing w:line="240" w:lineRule="auto"/>
        <w:jc w:val="both"/>
        <w:rPr>
          <w:rFonts w:ascii="Times New Roman" w:hAnsi="Times New Roman" w:cs="Times New Roman"/>
        </w:rPr>
      </w:pPr>
    </w:p>
    <w:p w14:paraId="6B644837" w14:textId="07973552" w:rsidR="000062CE" w:rsidRDefault="000062CE" w:rsidP="000062CE">
      <w:pPr>
        <w:spacing w:line="240" w:lineRule="auto"/>
        <w:jc w:val="both"/>
        <w:rPr>
          <w:rFonts w:ascii="Times New Roman" w:hAnsi="Times New Roman" w:cs="Times New Roman"/>
          <w:b/>
          <w:bCs/>
        </w:rPr>
      </w:pPr>
      <w:r w:rsidRPr="00133232">
        <w:rPr>
          <w:rFonts w:ascii="Times New Roman" w:hAnsi="Times New Roman" w:cs="Times New Roman"/>
          <w:b/>
          <w:bCs/>
        </w:rPr>
        <w:t>HOTELES PREVISTOS O SIMILARES</w:t>
      </w:r>
    </w:p>
    <w:p w14:paraId="396226F5" w14:textId="77777777" w:rsidR="00133232" w:rsidRDefault="00133232" w:rsidP="000062CE">
      <w:pPr>
        <w:spacing w:line="240" w:lineRule="auto"/>
        <w:jc w:val="both"/>
        <w:rPr>
          <w:rFonts w:ascii="Times New Roman" w:hAnsi="Times New Roman" w:cs="Times New Roman"/>
          <w:b/>
          <w:bCs/>
        </w:rPr>
      </w:pPr>
    </w:p>
    <w:p w14:paraId="36E2C82D" w14:textId="7B1EADEC" w:rsidR="00133232" w:rsidRPr="00FD7EC9" w:rsidRDefault="00FD7EC9" w:rsidP="000062CE">
      <w:pPr>
        <w:spacing w:line="240" w:lineRule="auto"/>
        <w:jc w:val="both"/>
        <w:rPr>
          <w:rFonts w:ascii="Times New Roman" w:hAnsi="Times New Roman" w:cs="Times New Roman"/>
          <w:b/>
          <w:bCs/>
        </w:rPr>
      </w:pPr>
      <w:r w:rsidRPr="00FD7EC9">
        <w:rPr>
          <w:rFonts w:ascii="Times New Roman" w:hAnsi="Times New Roman" w:cs="Times New Roman"/>
          <w:b/>
          <w:bCs/>
        </w:rPr>
        <w:t>LIMA</w:t>
      </w:r>
      <w:r w:rsidRPr="00FD7EC9">
        <w:rPr>
          <w:rFonts w:ascii="Times New Roman" w:hAnsi="Times New Roman" w:cs="Times New Roman"/>
          <w:b/>
          <w:bCs/>
        </w:rPr>
        <w:tab/>
      </w:r>
      <w:r w:rsidRPr="00FD7EC9">
        <w:rPr>
          <w:rFonts w:ascii="Times New Roman" w:hAnsi="Times New Roman" w:cs="Times New Roman"/>
          <w:b/>
          <w:bCs/>
        </w:rPr>
        <w:tab/>
      </w:r>
      <w:r w:rsidRPr="00FD7EC9">
        <w:rPr>
          <w:rFonts w:ascii="Times New Roman" w:hAnsi="Times New Roman" w:cs="Times New Roman"/>
          <w:b/>
          <w:bCs/>
        </w:rPr>
        <w:tab/>
      </w:r>
      <w:r w:rsidRPr="00FD7EC9">
        <w:rPr>
          <w:rFonts w:ascii="Times New Roman" w:hAnsi="Times New Roman" w:cs="Times New Roman"/>
          <w:b/>
          <w:bCs/>
        </w:rPr>
        <w:tab/>
      </w:r>
      <w:r w:rsidRPr="00FD7EC9">
        <w:rPr>
          <w:rFonts w:ascii="Times New Roman" w:hAnsi="Times New Roman" w:cs="Times New Roman"/>
          <w:b/>
          <w:bCs/>
        </w:rPr>
        <w:tab/>
        <w:t>DAZZLER BY WYNDHAM LIMA MIRAFLORES 4****</w:t>
      </w:r>
    </w:p>
    <w:p w14:paraId="2C1A90D2" w14:textId="518E3C6D" w:rsidR="00133232" w:rsidRPr="00FD7EC9" w:rsidRDefault="00FD7EC9" w:rsidP="000062CE">
      <w:pPr>
        <w:spacing w:line="240" w:lineRule="auto"/>
        <w:jc w:val="both"/>
        <w:rPr>
          <w:rFonts w:ascii="Times New Roman" w:hAnsi="Times New Roman" w:cs="Times New Roman"/>
          <w:b/>
          <w:bCs/>
        </w:rPr>
      </w:pPr>
      <w:r w:rsidRPr="00FD7EC9">
        <w:rPr>
          <w:rFonts w:ascii="Times New Roman" w:hAnsi="Times New Roman" w:cs="Times New Roman"/>
          <w:b/>
          <w:bCs/>
        </w:rPr>
        <w:t>CUSCO</w:t>
      </w:r>
      <w:r w:rsidRPr="00FD7EC9">
        <w:rPr>
          <w:rFonts w:ascii="Times New Roman" w:hAnsi="Times New Roman" w:cs="Times New Roman"/>
          <w:b/>
          <w:bCs/>
        </w:rPr>
        <w:tab/>
      </w:r>
      <w:r w:rsidRPr="00FD7EC9">
        <w:rPr>
          <w:rFonts w:ascii="Times New Roman" w:hAnsi="Times New Roman" w:cs="Times New Roman"/>
          <w:b/>
          <w:bCs/>
        </w:rPr>
        <w:tab/>
      </w:r>
      <w:r w:rsidRPr="00FD7EC9">
        <w:rPr>
          <w:rFonts w:ascii="Times New Roman" w:hAnsi="Times New Roman" w:cs="Times New Roman"/>
          <w:b/>
          <w:bCs/>
        </w:rPr>
        <w:tab/>
      </w:r>
      <w:r w:rsidRPr="00FD7EC9">
        <w:rPr>
          <w:rFonts w:ascii="Times New Roman" w:hAnsi="Times New Roman" w:cs="Times New Roman"/>
          <w:b/>
          <w:bCs/>
        </w:rPr>
        <w:tab/>
        <w:t>CASA ANDINA STANDARD CUSCO CATEDRAL 4****</w:t>
      </w:r>
    </w:p>
    <w:p w14:paraId="3CE56A7D" w14:textId="0A6B68E0" w:rsidR="00133232" w:rsidRPr="00133232" w:rsidRDefault="00FD7EC9" w:rsidP="000062CE">
      <w:pPr>
        <w:spacing w:line="240" w:lineRule="auto"/>
        <w:jc w:val="both"/>
        <w:rPr>
          <w:rFonts w:ascii="Times New Roman" w:hAnsi="Times New Roman" w:cs="Times New Roman"/>
          <w:b/>
          <w:bCs/>
        </w:rPr>
      </w:pPr>
      <w:r w:rsidRPr="00FD7EC9">
        <w:rPr>
          <w:rFonts w:ascii="Times New Roman" w:hAnsi="Times New Roman" w:cs="Times New Roman"/>
          <w:b/>
          <w:bCs/>
        </w:rPr>
        <w:t>URUBAMBA (VALLE SAGRADO)</w:t>
      </w:r>
      <w:r w:rsidRPr="00FD7EC9">
        <w:rPr>
          <w:rFonts w:ascii="Times New Roman" w:hAnsi="Times New Roman" w:cs="Times New Roman"/>
          <w:b/>
          <w:bCs/>
        </w:rPr>
        <w:tab/>
        <w:t>SAN AGUSTIN MONASTERIO DE LA RECOLETA 4****</w:t>
      </w:r>
      <w:r>
        <w:rPr>
          <w:rFonts w:ascii="Times New Roman" w:hAnsi="Times New Roman" w:cs="Times New Roman"/>
          <w:b/>
          <w:bCs/>
          <w:sz w:val="21"/>
          <w:szCs w:val="21"/>
        </w:rPr>
        <w:tab/>
      </w:r>
    </w:p>
    <w:p w14:paraId="4AEEAFBF" w14:textId="77777777" w:rsidR="000062CE" w:rsidRPr="00133232" w:rsidRDefault="000062CE" w:rsidP="000062CE">
      <w:pPr>
        <w:spacing w:line="240" w:lineRule="auto"/>
        <w:jc w:val="both"/>
        <w:rPr>
          <w:rFonts w:ascii="Times New Roman" w:hAnsi="Times New Roman" w:cs="Times New Roman"/>
          <w:b/>
          <w:bCs/>
        </w:rPr>
      </w:pPr>
    </w:p>
    <w:p w14:paraId="22DB5F15" w14:textId="77777777" w:rsidR="00440BBA" w:rsidRDefault="00440BBA" w:rsidP="000062CE">
      <w:pPr>
        <w:spacing w:line="240" w:lineRule="auto"/>
        <w:jc w:val="both"/>
        <w:rPr>
          <w:rFonts w:ascii="Times New Roman" w:hAnsi="Times New Roman" w:cs="Times New Roman"/>
          <w:b/>
          <w:bCs/>
        </w:rPr>
      </w:pPr>
    </w:p>
    <w:p w14:paraId="10A01C54" w14:textId="77777777" w:rsidR="00020E77" w:rsidRDefault="00020E77" w:rsidP="000062CE">
      <w:pPr>
        <w:spacing w:line="240" w:lineRule="auto"/>
        <w:jc w:val="both"/>
        <w:rPr>
          <w:rFonts w:ascii="Times New Roman" w:hAnsi="Times New Roman" w:cs="Times New Roman"/>
          <w:b/>
          <w:bCs/>
        </w:rPr>
      </w:pPr>
    </w:p>
    <w:p w14:paraId="38C3A44B" w14:textId="2780BB59" w:rsidR="000062CE" w:rsidRDefault="000062CE" w:rsidP="000062CE">
      <w:pPr>
        <w:spacing w:line="240" w:lineRule="auto"/>
        <w:jc w:val="both"/>
        <w:rPr>
          <w:rFonts w:ascii="Times New Roman" w:hAnsi="Times New Roman" w:cs="Times New Roman"/>
          <w:b/>
          <w:bCs/>
        </w:rPr>
      </w:pPr>
      <w:r w:rsidRPr="00133232">
        <w:rPr>
          <w:rFonts w:ascii="Times New Roman" w:hAnsi="Times New Roman" w:cs="Times New Roman"/>
          <w:b/>
          <w:bCs/>
        </w:rPr>
        <w:lastRenderedPageBreak/>
        <w:t>VUELOS VIA LATAM AIRLINES</w:t>
      </w:r>
    </w:p>
    <w:p w14:paraId="1DD48130" w14:textId="77777777" w:rsidR="00EC5895" w:rsidRDefault="00EC5895" w:rsidP="000062CE">
      <w:pPr>
        <w:spacing w:line="240" w:lineRule="auto"/>
        <w:jc w:val="both"/>
        <w:rPr>
          <w:rFonts w:ascii="Times New Roman" w:hAnsi="Times New Roman" w:cs="Times New Roman"/>
          <w:b/>
          <w:bCs/>
        </w:rPr>
      </w:pPr>
    </w:p>
    <w:tbl>
      <w:tblPr>
        <w:tblStyle w:val="Tablaconcuadrcula"/>
        <w:tblW w:w="5000" w:type="pct"/>
        <w:tblLook w:val="04A0" w:firstRow="1" w:lastRow="0" w:firstColumn="1" w:lastColumn="0" w:noHBand="0" w:noVBand="1"/>
      </w:tblPr>
      <w:tblGrid>
        <w:gridCol w:w="2185"/>
        <w:gridCol w:w="3083"/>
        <w:gridCol w:w="2514"/>
        <w:gridCol w:w="2514"/>
      </w:tblGrid>
      <w:tr w:rsidR="00EC5895" w:rsidRPr="00FB0664" w14:paraId="7E6E7517" w14:textId="77777777" w:rsidTr="00440BBA">
        <w:tc>
          <w:tcPr>
            <w:tcW w:w="1061" w:type="pct"/>
          </w:tcPr>
          <w:p w14:paraId="5529BC60" w14:textId="77777777" w:rsidR="00EC5895" w:rsidRPr="00FB0664" w:rsidRDefault="00EC5895" w:rsidP="001C3ED1">
            <w:pPr>
              <w:jc w:val="center"/>
              <w:rPr>
                <w:rFonts w:ascii="Times New Roman" w:hAnsi="Times New Roman" w:cs="Times New Roman"/>
                <w:b/>
              </w:rPr>
            </w:pPr>
            <w:r w:rsidRPr="00FB0664">
              <w:rPr>
                <w:rFonts w:ascii="Times New Roman" w:hAnsi="Times New Roman" w:cs="Times New Roman"/>
                <w:b/>
              </w:rPr>
              <w:t>FECHA</w:t>
            </w:r>
          </w:p>
        </w:tc>
        <w:tc>
          <w:tcPr>
            <w:tcW w:w="1497" w:type="pct"/>
          </w:tcPr>
          <w:p w14:paraId="3D2C96BA" w14:textId="77777777" w:rsidR="00EC5895" w:rsidRPr="00FB0664" w:rsidRDefault="00EC5895" w:rsidP="001C3ED1">
            <w:pPr>
              <w:jc w:val="center"/>
              <w:rPr>
                <w:rFonts w:ascii="Times New Roman" w:hAnsi="Times New Roman" w:cs="Times New Roman"/>
                <w:b/>
              </w:rPr>
            </w:pPr>
            <w:r w:rsidRPr="00FB0664">
              <w:rPr>
                <w:rFonts w:ascii="Times New Roman" w:hAnsi="Times New Roman" w:cs="Times New Roman"/>
                <w:b/>
              </w:rPr>
              <w:t>RUTA</w:t>
            </w:r>
          </w:p>
        </w:tc>
        <w:tc>
          <w:tcPr>
            <w:tcW w:w="1221" w:type="pct"/>
          </w:tcPr>
          <w:p w14:paraId="729F2DF7" w14:textId="77777777" w:rsidR="00EC5895" w:rsidRPr="00FB0664" w:rsidRDefault="00EC5895" w:rsidP="001C3ED1">
            <w:pPr>
              <w:jc w:val="center"/>
              <w:rPr>
                <w:rFonts w:ascii="Times New Roman" w:hAnsi="Times New Roman" w:cs="Times New Roman"/>
                <w:b/>
              </w:rPr>
            </w:pPr>
            <w:r w:rsidRPr="00FB0664">
              <w:rPr>
                <w:rFonts w:ascii="Times New Roman" w:hAnsi="Times New Roman" w:cs="Times New Roman"/>
                <w:b/>
              </w:rPr>
              <w:t>AEROLINEA</w:t>
            </w:r>
          </w:p>
        </w:tc>
        <w:tc>
          <w:tcPr>
            <w:tcW w:w="1221" w:type="pct"/>
          </w:tcPr>
          <w:p w14:paraId="5FB3591C" w14:textId="77777777" w:rsidR="00EC5895" w:rsidRPr="00FB0664" w:rsidRDefault="00EC5895" w:rsidP="001C3ED1">
            <w:pPr>
              <w:jc w:val="center"/>
              <w:rPr>
                <w:rFonts w:ascii="Times New Roman" w:hAnsi="Times New Roman" w:cs="Times New Roman"/>
                <w:b/>
              </w:rPr>
            </w:pPr>
            <w:r w:rsidRPr="00FB0664">
              <w:rPr>
                <w:rFonts w:ascii="Times New Roman" w:hAnsi="Times New Roman" w:cs="Times New Roman"/>
                <w:b/>
              </w:rPr>
              <w:t>HORARIO</w:t>
            </w:r>
          </w:p>
        </w:tc>
      </w:tr>
      <w:tr w:rsidR="00EC5895" w:rsidRPr="00FB0664" w14:paraId="6BC3EDDF" w14:textId="77777777" w:rsidTr="00440BBA">
        <w:tc>
          <w:tcPr>
            <w:tcW w:w="1061" w:type="pct"/>
          </w:tcPr>
          <w:p w14:paraId="6E8EDF1A" w14:textId="3E39E3A6" w:rsidR="00EC5895" w:rsidRPr="00FB0664" w:rsidRDefault="00EC5895" w:rsidP="001C3ED1">
            <w:pPr>
              <w:jc w:val="center"/>
              <w:rPr>
                <w:rFonts w:ascii="Times New Roman" w:hAnsi="Times New Roman" w:cs="Times New Roman"/>
                <w:b/>
              </w:rPr>
            </w:pPr>
            <w:r>
              <w:rPr>
                <w:rFonts w:ascii="Times New Roman" w:hAnsi="Times New Roman" w:cs="Times New Roman"/>
                <w:b/>
              </w:rPr>
              <w:t xml:space="preserve">Octubre 05 </w:t>
            </w:r>
          </w:p>
        </w:tc>
        <w:tc>
          <w:tcPr>
            <w:tcW w:w="1497" w:type="pct"/>
          </w:tcPr>
          <w:p w14:paraId="7A11CA13" w14:textId="307DB7F5" w:rsidR="00EC5895" w:rsidRPr="00FB0664" w:rsidRDefault="00EC5895" w:rsidP="001C3ED1">
            <w:pPr>
              <w:jc w:val="center"/>
              <w:rPr>
                <w:rFonts w:ascii="Times New Roman" w:hAnsi="Times New Roman" w:cs="Times New Roman"/>
                <w:b/>
              </w:rPr>
            </w:pPr>
            <w:r>
              <w:rPr>
                <w:rFonts w:ascii="Times New Roman" w:hAnsi="Times New Roman" w:cs="Times New Roman"/>
                <w:b/>
              </w:rPr>
              <w:t>Bogotá / Lima</w:t>
            </w:r>
          </w:p>
        </w:tc>
        <w:tc>
          <w:tcPr>
            <w:tcW w:w="1221" w:type="pct"/>
          </w:tcPr>
          <w:p w14:paraId="17822ED2" w14:textId="68CC2B87" w:rsidR="00EC5895" w:rsidRPr="00FB0664" w:rsidRDefault="00EC5895" w:rsidP="001C3ED1">
            <w:pPr>
              <w:jc w:val="center"/>
              <w:rPr>
                <w:rFonts w:ascii="Times New Roman" w:hAnsi="Times New Roman" w:cs="Times New Roman"/>
                <w:b/>
              </w:rPr>
            </w:pPr>
            <w:r>
              <w:rPr>
                <w:rFonts w:ascii="Times New Roman" w:hAnsi="Times New Roman" w:cs="Times New Roman"/>
                <w:b/>
              </w:rPr>
              <w:t>LA</w:t>
            </w:r>
            <w:r w:rsidR="00190B66">
              <w:rPr>
                <w:rFonts w:ascii="Times New Roman" w:hAnsi="Times New Roman" w:cs="Times New Roman"/>
                <w:b/>
              </w:rPr>
              <w:t xml:space="preserve"> 4902</w:t>
            </w:r>
          </w:p>
        </w:tc>
        <w:tc>
          <w:tcPr>
            <w:tcW w:w="1221" w:type="pct"/>
            <w:vAlign w:val="center"/>
          </w:tcPr>
          <w:p w14:paraId="784AE1C3" w14:textId="5934CB0F" w:rsidR="00EC5895" w:rsidRPr="00FB0664" w:rsidRDefault="00190B66" w:rsidP="001C3ED1">
            <w:pPr>
              <w:jc w:val="left"/>
              <w:rPr>
                <w:rFonts w:ascii="Times New Roman" w:hAnsi="Times New Roman" w:cs="Times New Roman"/>
                <w:b/>
              </w:rPr>
            </w:pPr>
            <w:r>
              <w:rPr>
                <w:rFonts w:ascii="Times New Roman" w:hAnsi="Times New Roman" w:cs="Times New Roman"/>
                <w:b/>
              </w:rPr>
              <w:t>05:00 – 08:05</w:t>
            </w:r>
          </w:p>
        </w:tc>
      </w:tr>
      <w:tr w:rsidR="00EC5895" w:rsidRPr="00FB0664" w14:paraId="4DFA1311" w14:textId="77777777" w:rsidTr="00440BBA">
        <w:tc>
          <w:tcPr>
            <w:tcW w:w="1061" w:type="pct"/>
          </w:tcPr>
          <w:p w14:paraId="568983EA" w14:textId="220D0F07" w:rsidR="00EC5895" w:rsidRPr="00FB0664" w:rsidRDefault="00EC5895" w:rsidP="001C3ED1">
            <w:pPr>
              <w:jc w:val="center"/>
              <w:rPr>
                <w:rFonts w:ascii="Times New Roman" w:hAnsi="Times New Roman" w:cs="Times New Roman"/>
                <w:b/>
              </w:rPr>
            </w:pPr>
            <w:r>
              <w:rPr>
                <w:rFonts w:ascii="Times New Roman" w:hAnsi="Times New Roman" w:cs="Times New Roman"/>
                <w:b/>
              </w:rPr>
              <w:t>Octubre 07</w:t>
            </w:r>
          </w:p>
        </w:tc>
        <w:tc>
          <w:tcPr>
            <w:tcW w:w="1497" w:type="pct"/>
          </w:tcPr>
          <w:p w14:paraId="7496843E" w14:textId="1180C80D" w:rsidR="00EC5895" w:rsidRPr="00FB0664" w:rsidRDefault="00EC5895" w:rsidP="001C3ED1">
            <w:pPr>
              <w:jc w:val="center"/>
              <w:rPr>
                <w:rFonts w:ascii="Times New Roman" w:hAnsi="Times New Roman" w:cs="Times New Roman"/>
                <w:b/>
              </w:rPr>
            </w:pPr>
            <w:r>
              <w:rPr>
                <w:rFonts w:ascii="Times New Roman" w:hAnsi="Times New Roman" w:cs="Times New Roman"/>
                <w:b/>
              </w:rPr>
              <w:t>Lima / Cusco</w:t>
            </w:r>
          </w:p>
        </w:tc>
        <w:tc>
          <w:tcPr>
            <w:tcW w:w="1221" w:type="pct"/>
          </w:tcPr>
          <w:p w14:paraId="4D5C2F5D" w14:textId="15435D13" w:rsidR="00EC5895" w:rsidRPr="00FB0664" w:rsidRDefault="00EC5895" w:rsidP="001C3ED1">
            <w:pPr>
              <w:jc w:val="center"/>
              <w:rPr>
                <w:rFonts w:ascii="Times New Roman" w:hAnsi="Times New Roman" w:cs="Times New Roman"/>
                <w:b/>
              </w:rPr>
            </w:pPr>
            <w:r>
              <w:rPr>
                <w:rFonts w:ascii="Times New Roman" w:hAnsi="Times New Roman" w:cs="Times New Roman"/>
                <w:b/>
              </w:rPr>
              <w:t>LA</w:t>
            </w:r>
            <w:r w:rsidR="00190B66">
              <w:rPr>
                <w:rFonts w:ascii="Times New Roman" w:hAnsi="Times New Roman" w:cs="Times New Roman"/>
                <w:b/>
              </w:rPr>
              <w:t xml:space="preserve"> 2292</w:t>
            </w:r>
          </w:p>
        </w:tc>
        <w:tc>
          <w:tcPr>
            <w:tcW w:w="1221" w:type="pct"/>
            <w:vAlign w:val="center"/>
          </w:tcPr>
          <w:p w14:paraId="6491F1E7" w14:textId="4E670427" w:rsidR="00EC5895" w:rsidRPr="00FB0664" w:rsidRDefault="00190B66" w:rsidP="001C3ED1">
            <w:pPr>
              <w:jc w:val="left"/>
              <w:rPr>
                <w:rFonts w:ascii="Times New Roman" w:hAnsi="Times New Roman" w:cs="Times New Roman"/>
                <w:b/>
              </w:rPr>
            </w:pPr>
            <w:r>
              <w:rPr>
                <w:rFonts w:ascii="Times New Roman" w:hAnsi="Times New Roman" w:cs="Times New Roman"/>
                <w:b/>
              </w:rPr>
              <w:t xml:space="preserve">06:30 – 07:50 </w:t>
            </w:r>
          </w:p>
        </w:tc>
      </w:tr>
      <w:tr w:rsidR="00EC5895" w:rsidRPr="00FB0664" w14:paraId="2B78BFBD" w14:textId="77777777" w:rsidTr="00440BBA">
        <w:tc>
          <w:tcPr>
            <w:tcW w:w="1061" w:type="pct"/>
          </w:tcPr>
          <w:p w14:paraId="0DBA5F73" w14:textId="469B4C29" w:rsidR="00EC5895" w:rsidRPr="00FB0664" w:rsidRDefault="00EC5895" w:rsidP="001C3ED1">
            <w:pPr>
              <w:jc w:val="center"/>
              <w:rPr>
                <w:rFonts w:ascii="Times New Roman" w:hAnsi="Times New Roman" w:cs="Times New Roman"/>
                <w:b/>
              </w:rPr>
            </w:pPr>
            <w:r>
              <w:rPr>
                <w:rFonts w:ascii="Times New Roman" w:hAnsi="Times New Roman" w:cs="Times New Roman"/>
                <w:b/>
              </w:rPr>
              <w:t>Octubre 10</w:t>
            </w:r>
          </w:p>
        </w:tc>
        <w:tc>
          <w:tcPr>
            <w:tcW w:w="1497" w:type="pct"/>
          </w:tcPr>
          <w:p w14:paraId="41EC8450" w14:textId="1F6246D1" w:rsidR="00EC5895" w:rsidRPr="00FB0664" w:rsidRDefault="00EC5895" w:rsidP="001C3ED1">
            <w:pPr>
              <w:jc w:val="center"/>
              <w:rPr>
                <w:rFonts w:ascii="Times New Roman" w:hAnsi="Times New Roman" w:cs="Times New Roman"/>
                <w:b/>
              </w:rPr>
            </w:pPr>
            <w:r>
              <w:rPr>
                <w:rFonts w:ascii="Times New Roman" w:hAnsi="Times New Roman" w:cs="Times New Roman"/>
                <w:b/>
              </w:rPr>
              <w:t>Cusco / Lima</w:t>
            </w:r>
          </w:p>
        </w:tc>
        <w:tc>
          <w:tcPr>
            <w:tcW w:w="1221" w:type="pct"/>
          </w:tcPr>
          <w:p w14:paraId="299CBA1F" w14:textId="65B0B3A6" w:rsidR="00EC5895" w:rsidRPr="00FB0664" w:rsidRDefault="00EC5895" w:rsidP="001C3ED1">
            <w:pPr>
              <w:jc w:val="center"/>
              <w:rPr>
                <w:rFonts w:ascii="Times New Roman" w:hAnsi="Times New Roman" w:cs="Times New Roman"/>
                <w:b/>
              </w:rPr>
            </w:pPr>
            <w:r>
              <w:rPr>
                <w:rFonts w:ascii="Times New Roman" w:hAnsi="Times New Roman" w:cs="Times New Roman"/>
                <w:b/>
              </w:rPr>
              <w:t>LA</w:t>
            </w:r>
            <w:r w:rsidR="00190B66">
              <w:rPr>
                <w:rFonts w:ascii="Times New Roman" w:hAnsi="Times New Roman" w:cs="Times New Roman"/>
                <w:b/>
              </w:rPr>
              <w:t xml:space="preserve"> 2014</w:t>
            </w:r>
          </w:p>
        </w:tc>
        <w:tc>
          <w:tcPr>
            <w:tcW w:w="1221" w:type="pct"/>
            <w:vAlign w:val="center"/>
          </w:tcPr>
          <w:p w14:paraId="7C9CEE8E" w14:textId="3F43B894" w:rsidR="00EC5895" w:rsidRPr="00FB0664" w:rsidRDefault="00190B66" w:rsidP="001C3ED1">
            <w:pPr>
              <w:jc w:val="left"/>
              <w:rPr>
                <w:rFonts w:ascii="Times New Roman" w:hAnsi="Times New Roman" w:cs="Times New Roman"/>
                <w:b/>
              </w:rPr>
            </w:pPr>
            <w:r>
              <w:rPr>
                <w:rFonts w:ascii="Times New Roman" w:hAnsi="Times New Roman" w:cs="Times New Roman"/>
                <w:b/>
              </w:rPr>
              <w:t>10:40 – 12:15</w:t>
            </w:r>
          </w:p>
        </w:tc>
      </w:tr>
      <w:tr w:rsidR="00EC5895" w:rsidRPr="00FB0664" w14:paraId="112E5E29" w14:textId="77777777" w:rsidTr="00440BBA">
        <w:tc>
          <w:tcPr>
            <w:tcW w:w="1061" w:type="pct"/>
          </w:tcPr>
          <w:p w14:paraId="5AD0A5BA" w14:textId="165BFCB3" w:rsidR="00EC5895" w:rsidRDefault="00EC5895" w:rsidP="001C3ED1">
            <w:pPr>
              <w:jc w:val="center"/>
              <w:rPr>
                <w:rFonts w:ascii="Times New Roman" w:hAnsi="Times New Roman" w:cs="Times New Roman"/>
                <w:b/>
              </w:rPr>
            </w:pPr>
            <w:r>
              <w:rPr>
                <w:rFonts w:ascii="Times New Roman" w:hAnsi="Times New Roman" w:cs="Times New Roman"/>
                <w:b/>
              </w:rPr>
              <w:t xml:space="preserve">Octubre 10 </w:t>
            </w:r>
          </w:p>
        </w:tc>
        <w:tc>
          <w:tcPr>
            <w:tcW w:w="1497" w:type="pct"/>
          </w:tcPr>
          <w:p w14:paraId="1172B2BB" w14:textId="61FA1B0B" w:rsidR="00EC5895" w:rsidRDefault="00EC5895" w:rsidP="001C3ED1">
            <w:pPr>
              <w:jc w:val="center"/>
              <w:rPr>
                <w:rFonts w:ascii="Times New Roman" w:hAnsi="Times New Roman" w:cs="Times New Roman"/>
                <w:b/>
              </w:rPr>
            </w:pPr>
            <w:r>
              <w:rPr>
                <w:rFonts w:ascii="Times New Roman" w:hAnsi="Times New Roman" w:cs="Times New Roman"/>
                <w:b/>
              </w:rPr>
              <w:t>Lima / Bogotá</w:t>
            </w:r>
          </w:p>
        </w:tc>
        <w:tc>
          <w:tcPr>
            <w:tcW w:w="1221" w:type="pct"/>
          </w:tcPr>
          <w:p w14:paraId="783F6175" w14:textId="523EE4A2" w:rsidR="00EC5895" w:rsidRDefault="00EC5895" w:rsidP="001C3ED1">
            <w:pPr>
              <w:jc w:val="center"/>
              <w:rPr>
                <w:rFonts w:ascii="Times New Roman" w:hAnsi="Times New Roman" w:cs="Times New Roman"/>
                <w:b/>
              </w:rPr>
            </w:pPr>
            <w:r>
              <w:rPr>
                <w:rFonts w:ascii="Times New Roman" w:hAnsi="Times New Roman" w:cs="Times New Roman"/>
                <w:b/>
              </w:rPr>
              <w:t xml:space="preserve">LA </w:t>
            </w:r>
            <w:r w:rsidR="00190B66">
              <w:rPr>
                <w:rFonts w:ascii="Times New Roman" w:hAnsi="Times New Roman" w:cs="Times New Roman"/>
                <w:b/>
              </w:rPr>
              <w:t>4905</w:t>
            </w:r>
          </w:p>
        </w:tc>
        <w:tc>
          <w:tcPr>
            <w:tcW w:w="1221" w:type="pct"/>
            <w:vAlign w:val="center"/>
          </w:tcPr>
          <w:p w14:paraId="328AC82E" w14:textId="0282AC80" w:rsidR="00EC5895" w:rsidRPr="00FB0664" w:rsidRDefault="00190B66" w:rsidP="001C3ED1">
            <w:pPr>
              <w:rPr>
                <w:rFonts w:ascii="Times New Roman" w:hAnsi="Times New Roman" w:cs="Times New Roman"/>
                <w:b/>
              </w:rPr>
            </w:pPr>
            <w:r>
              <w:rPr>
                <w:rFonts w:ascii="Times New Roman" w:hAnsi="Times New Roman" w:cs="Times New Roman"/>
                <w:b/>
              </w:rPr>
              <w:t xml:space="preserve">15:50 – 19:05 </w:t>
            </w:r>
          </w:p>
        </w:tc>
      </w:tr>
    </w:tbl>
    <w:p w14:paraId="734C8032" w14:textId="77777777" w:rsidR="00EC5895" w:rsidRPr="00EC5895" w:rsidRDefault="00EC5895" w:rsidP="000062CE">
      <w:pPr>
        <w:spacing w:line="240" w:lineRule="auto"/>
        <w:jc w:val="both"/>
        <w:rPr>
          <w:rFonts w:ascii="Times New Roman" w:hAnsi="Times New Roman" w:cs="Times New Roman"/>
        </w:rPr>
      </w:pPr>
    </w:p>
    <w:p w14:paraId="51BEFC5B" w14:textId="77777777" w:rsidR="000062CE" w:rsidRDefault="000062CE" w:rsidP="000062CE">
      <w:pPr>
        <w:spacing w:line="240" w:lineRule="auto"/>
        <w:jc w:val="both"/>
        <w:rPr>
          <w:rFonts w:ascii="Times New Roman" w:hAnsi="Times New Roman" w:cs="Times New Roman"/>
        </w:rPr>
      </w:pPr>
    </w:p>
    <w:p w14:paraId="13CEE165" w14:textId="77777777" w:rsidR="000062CE" w:rsidRDefault="000062CE" w:rsidP="000062CE">
      <w:pPr>
        <w:spacing w:line="240" w:lineRule="auto"/>
        <w:jc w:val="both"/>
        <w:rPr>
          <w:rFonts w:ascii="Times New Roman" w:hAnsi="Times New Roman" w:cs="Times New Roman"/>
        </w:rPr>
      </w:pPr>
    </w:p>
    <w:p w14:paraId="034AF35A" w14:textId="77777777" w:rsidR="000062CE" w:rsidRPr="00FB0664" w:rsidRDefault="000062CE" w:rsidP="000062CE">
      <w:pPr>
        <w:spacing w:line="240" w:lineRule="auto"/>
        <w:jc w:val="both"/>
        <w:rPr>
          <w:rFonts w:ascii="Times New Roman" w:hAnsi="Times New Roman" w:cs="Times New Roman"/>
          <w:b/>
          <w:bCs/>
        </w:rPr>
      </w:pPr>
      <w:r w:rsidRPr="00FB0664">
        <w:rPr>
          <w:rFonts w:ascii="Times New Roman" w:hAnsi="Times New Roman" w:cs="Times New Roman"/>
          <w:b/>
          <w:bCs/>
        </w:rPr>
        <w:t>CONDICIONES:</w:t>
      </w:r>
    </w:p>
    <w:p w14:paraId="6D6685A1" w14:textId="77777777" w:rsidR="000062CE" w:rsidRPr="00FB0664" w:rsidRDefault="000062CE" w:rsidP="000062CE">
      <w:pPr>
        <w:pStyle w:val="Prrafodelista"/>
        <w:numPr>
          <w:ilvl w:val="0"/>
          <w:numId w:val="3"/>
        </w:numPr>
        <w:spacing w:line="240" w:lineRule="auto"/>
        <w:rPr>
          <w:rFonts w:ascii="Times New Roman" w:hAnsi="Times New Roman" w:cs="Times New Roman"/>
          <w:b/>
        </w:rPr>
      </w:pPr>
      <w:r w:rsidRPr="00FB0664">
        <w:rPr>
          <w:rFonts w:ascii="Times New Roman" w:hAnsi="Times New Roman" w:cs="Times New Roman"/>
          <w:b/>
        </w:rPr>
        <w:t xml:space="preserve">Para reservar es necesario un depósito de USD </w:t>
      </w:r>
      <w:r>
        <w:rPr>
          <w:rFonts w:ascii="Times New Roman" w:hAnsi="Times New Roman" w:cs="Times New Roman"/>
          <w:b/>
        </w:rPr>
        <w:t>1</w:t>
      </w:r>
      <w:r w:rsidRPr="00FB0664">
        <w:rPr>
          <w:rFonts w:ascii="Times New Roman" w:hAnsi="Times New Roman" w:cs="Times New Roman"/>
          <w:b/>
        </w:rPr>
        <w:t>.000 por pasajero.</w:t>
      </w:r>
    </w:p>
    <w:p w14:paraId="11216BB4" w14:textId="77777777" w:rsidR="000062CE" w:rsidRPr="00FB0664" w:rsidRDefault="000062CE" w:rsidP="000062CE">
      <w:pPr>
        <w:pStyle w:val="Prrafodelista"/>
        <w:numPr>
          <w:ilvl w:val="0"/>
          <w:numId w:val="3"/>
        </w:numPr>
        <w:spacing w:line="240" w:lineRule="auto"/>
        <w:jc w:val="both"/>
        <w:rPr>
          <w:rFonts w:ascii="Times New Roman" w:hAnsi="Times New Roman" w:cs="Times New Roman"/>
        </w:rPr>
      </w:pPr>
      <w:r w:rsidRPr="00FB0664">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4A2D8652" w14:textId="77777777" w:rsidR="000062CE" w:rsidRPr="00FB0664" w:rsidRDefault="000062CE" w:rsidP="000062CE">
      <w:pPr>
        <w:pStyle w:val="Prrafodelista"/>
        <w:numPr>
          <w:ilvl w:val="0"/>
          <w:numId w:val="3"/>
        </w:numPr>
        <w:spacing w:line="240" w:lineRule="auto"/>
        <w:jc w:val="both"/>
        <w:rPr>
          <w:rFonts w:ascii="Times New Roman" w:hAnsi="Times New Roman" w:cs="Times New Roman"/>
        </w:rPr>
      </w:pPr>
      <w:r w:rsidRPr="00FB0664">
        <w:rPr>
          <w:rFonts w:ascii="Times New Roman" w:hAnsi="Times New Roman" w:cs="Times New Roman"/>
        </w:rPr>
        <w:t>Una vez emitidos los tiquetes estos no son reembolsables por tratarse de tarifas especiales. No aplican cambios.</w:t>
      </w:r>
    </w:p>
    <w:p w14:paraId="4F86DEE4" w14:textId="77777777" w:rsidR="000062CE" w:rsidRPr="00FB0664" w:rsidRDefault="000062CE" w:rsidP="000062CE">
      <w:pPr>
        <w:pStyle w:val="Prrafodelista"/>
        <w:numPr>
          <w:ilvl w:val="0"/>
          <w:numId w:val="3"/>
        </w:numPr>
        <w:spacing w:line="240" w:lineRule="auto"/>
        <w:jc w:val="both"/>
        <w:rPr>
          <w:rFonts w:ascii="Times New Roman" w:hAnsi="Times New Roman" w:cs="Times New Roman"/>
        </w:rPr>
      </w:pPr>
      <w:r w:rsidRPr="00FB0664">
        <w:rPr>
          <w:rFonts w:ascii="Times New Roman" w:hAnsi="Times New Roman" w:cs="Times New Roman"/>
        </w:rPr>
        <w:t>Los servicios terrestres se pueden pagar en dólares</w:t>
      </w:r>
      <w:r>
        <w:rPr>
          <w:rFonts w:ascii="Times New Roman" w:hAnsi="Times New Roman" w:cs="Times New Roman"/>
        </w:rPr>
        <w:t>, euros</w:t>
      </w:r>
      <w:r w:rsidRPr="00FB0664">
        <w:rPr>
          <w:rFonts w:ascii="Times New Roman" w:hAnsi="Times New Roman" w:cs="Times New Roman"/>
        </w:rPr>
        <w:t xml:space="preserve"> o en pesos colombianos al cambio que será informado en el momento del pago.</w:t>
      </w:r>
    </w:p>
    <w:p w14:paraId="0421A846" w14:textId="77777777" w:rsidR="000062CE" w:rsidRPr="00FB0664" w:rsidRDefault="000062CE" w:rsidP="000062CE">
      <w:pPr>
        <w:pStyle w:val="Prrafodelista"/>
        <w:numPr>
          <w:ilvl w:val="0"/>
          <w:numId w:val="3"/>
        </w:numPr>
        <w:spacing w:line="240" w:lineRule="auto"/>
        <w:jc w:val="both"/>
        <w:rPr>
          <w:rFonts w:ascii="Times New Roman" w:hAnsi="Times New Roman" w:cs="Times New Roman"/>
        </w:rPr>
      </w:pPr>
      <w:r w:rsidRPr="00FB0664">
        <w:rPr>
          <w:rFonts w:ascii="Times New Roman" w:hAnsi="Times New Roman" w:cs="Times New Roman"/>
        </w:rPr>
        <w:t>Los precios están sujetos a cambio sin previo aviso.</w:t>
      </w:r>
    </w:p>
    <w:p w14:paraId="1A4137EF" w14:textId="77777777" w:rsidR="000062CE" w:rsidRPr="00FB0664" w:rsidRDefault="000062CE" w:rsidP="000062CE">
      <w:pPr>
        <w:pStyle w:val="Prrafodelista"/>
        <w:numPr>
          <w:ilvl w:val="0"/>
          <w:numId w:val="3"/>
        </w:numPr>
        <w:spacing w:line="240" w:lineRule="auto"/>
        <w:jc w:val="both"/>
        <w:rPr>
          <w:rFonts w:ascii="Times New Roman" w:hAnsi="Times New Roman" w:cs="Times New Roman"/>
        </w:rPr>
      </w:pPr>
      <w:r w:rsidRPr="00FB0664">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530B8FA2" w14:textId="77777777" w:rsidR="000062CE" w:rsidRDefault="000062CE" w:rsidP="000062CE">
      <w:pPr>
        <w:pStyle w:val="Prrafodelista"/>
        <w:numPr>
          <w:ilvl w:val="0"/>
          <w:numId w:val="3"/>
        </w:numPr>
        <w:spacing w:line="240" w:lineRule="auto"/>
        <w:jc w:val="both"/>
        <w:rPr>
          <w:rFonts w:ascii="Times New Roman" w:hAnsi="Times New Roman" w:cs="Times New Roman"/>
        </w:rPr>
      </w:pPr>
      <w:r w:rsidRPr="00F847F6">
        <w:rPr>
          <w:rFonts w:ascii="Times New Roman" w:hAnsi="Times New Roman" w:cs="Times New Roman"/>
        </w:rPr>
        <w:t>En caso de pérdida de documentación durante el viaje los gastos que se generen correrán a cargo de cada pasajero</w:t>
      </w:r>
    </w:p>
    <w:p w14:paraId="7D922273" w14:textId="77777777" w:rsidR="000062CE" w:rsidRPr="00F847F6" w:rsidRDefault="000062CE" w:rsidP="000062CE">
      <w:pPr>
        <w:pStyle w:val="Prrafodelista"/>
        <w:numPr>
          <w:ilvl w:val="0"/>
          <w:numId w:val="3"/>
        </w:numPr>
        <w:spacing w:line="240" w:lineRule="auto"/>
        <w:jc w:val="both"/>
        <w:rPr>
          <w:rFonts w:ascii="Times New Roman" w:hAnsi="Times New Roman" w:cs="Times New Roman"/>
        </w:rPr>
      </w:pPr>
      <w:r w:rsidRPr="00F847F6">
        <w:rPr>
          <w:rFonts w:ascii="Times New Roman" w:hAnsi="Times New Roman" w:cs="Times New Roman"/>
        </w:rPr>
        <w:t xml:space="preserve">Giratur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Giratur SAS en su página web </w:t>
      </w:r>
      <w:hyperlink r:id="rId5" w:history="1">
        <w:r w:rsidRPr="00F847F6">
          <w:rPr>
            <w:rStyle w:val="Hipervnculo"/>
            <w:rFonts w:ascii="Times New Roman" w:hAnsi="Times New Roman" w:cs="Times New Roman"/>
          </w:rPr>
          <w:t>www.giraturtravel.com</w:t>
        </w:r>
      </w:hyperlink>
    </w:p>
    <w:p w14:paraId="40E3EEBF" w14:textId="77777777" w:rsidR="000062CE" w:rsidRPr="000062CE" w:rsidRDefault="000062CE" w:rsidP="000062CE">
      <w:pPr>
        <w:spacing w:line="240" w:lineRule="auto"/>
        <w:jc w:val="both"/>
        <w:rPr>
          <w:rFonts w:ascii="Times New Roman" w:hAnsi="Times New Roman" w:cs="Times New Roman"/>
        </w:rPr>
      </w:pPr>
    </w:p>
    <w:p w14:paraId="0A175742" w14:textId="77777777" w:rsidR="00C447FE" w:rsidRPr="00A5741F" w:rsidRDefault="00C447FE" w:rsidP="000D6395">
      <w:pPr>
        <w:spacing w:line="240" w:lineRule="auto"/>
        <w:jc w:val="both"/>
        <w:rPr>
          <w:rFonts w:ascii="Times New Roman" w:hAnsi="Times New Roman" w:cs="Times New Roman"/>
        </w:rPr>
      </w:pPr>
    </w:p>
    <w:sectPr w:rsidR="00C447FE" w:rsidRPr="00A5741F" w:rsidSect="00FC31DD">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547F5D98"/>
    <w:multiLevelType w:val="hybridMultilevel"/>
    <w:tmpl w:val="9EDE1F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9153856"/>
    <w:multiLevelType w:val="hybridMultilevel"/>
    <w:tmpl w:val="EC5C39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80666740">
    <w:abstractNumId w:val="1"/>
  </w:num>
  <w:num w:numId="2" w16cid:durableId="1585455137">
    <w:abstractNumId w:val="2"/>
  </w:num>
  <w:num w:numId="3" w16cid:durableId="10160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507C8"/>
    <w:rsid w:val="000062CE"/>
    <w:rsid w:val="00011A39"/>
    <w:rsid w:val="00020E77"/>
    <w:rsid w:val="00055712"/>
    <w:rsid w:val="00071A25"/>
    <w:rsid w:val="000A113F"/>
    <w:rsid w:val="000B17BD"/>
    <w:rsid w:val="000D6395"/>
    <w:rsid w:val="0010006F"/>
    <w:rsid w:val="00126104"/>
    <w:rsid w:val="00133232"/>
    <w:rsid w:val="00136399"/>
    <w:rsid w:val="00190B66"/>
    <w:rsid w:val="001A33E3"/>
    <w:rsid w:val="00201845"/>
    <w:rsid w:val="002430AF"/>
    <w:rsid w:val="00291F32"/>
    <w:rsid w:val="002A2B61"/>
    <w:rsid w:val="00317607"/>
    <w:rsid w:val="003507C8"/>
    <w:rsid w:val="00363328"/>
    <w:rsid w:val="00425C18"/>
    <w:rsid w:val="00440BBA"/>
    <w:rsid w:val="004D6BFA"/>
    <w:rsid w:val="0050195A"/>
    <w:rsid w:val="005062DB"/>
    <w:rsid w:val="005E33BE"/>
    <w:rsid w:val="0060784A"/>
    <w:rsid w:val="006167F2"/>
    <w:rsid w:val="006414FF"/>
    <w:rsid w:val="006A315E"/>
    <w:rsid w:val="006C046E"/>
    <w:rsid w:val="006D3711"/>
    <w:rsid w:val="007468B5"/>
    <w:rsid w:val="00774FE8"/>
    <w:rsid w:val="008104DB"/>
    <w:rsid w:val="008202F7"/>
    <w:rsid w:val="0084256B"/>
    <w:rsid w:val="00865163"/>
    <w:rsid w:val="008A34B9"/>
    <w:rsid w:val="008E2DBC"/>
    <w:rsid w:val="009324F0"/>
    <w:rsid w:val="00932EBC"/>
    <w:rsid w:val="0095507F"/>
    <w:rsid w:val="00962F67"/>
    <w:rsid w:val="009A5FC6"/>
    <w:rsid w:val="009D6AB0"/>
    <w:rsid w:val="00A01768"/>
    <w:rsid w:val="00A46E38"/>
    <w:rsid w:val="00A5741F"/>
    <w:rsid w:val="00A90212"/>
    <w:rsid w:val="00A92C11"/>
    <w:rsid w:val="00A94C98"/>
    <w:rsid w:val="00B1570C"/>
    <w:rsid w:val="00B1581D"/>
    <w:rsid w:val="00B20455"/>
    <w:rsid w:val="00BA2F72"/>
    <w:rsid w:val="00BF3011"/>
    <w:rsid w:val="00C447FE"/>
    <w:rsid w:val="00C4509D"/>
    <w:rsid w:val="00C546B7"/>
    <w:rsid w:val="00C93938"/>
    <w:rsid w:val="00CC575C"/>
    <w:rsid w:val="00CE1A21"/>
    <w:rsid w:val="00CE4D10"/>
    <w:rsid w:val="00D11E5C"/>
    <w:rsid w:val="00D21228"/>
    <w:rsid w:val="00D23B89"/>
    <w:rsid w:val="00D46FC9"/>
    <w:rsid w:val="00D57C49"/>
    <w:rsid w:val="00DB00E2"/>
    <w:rsid w:val="00DB54DA"/>
    <w:rsid w:val="00DF10AE"/>
    <w:rsid w:val="00E51961"/>
    <w:rsid w:val="00EA613C"/>
    <w:rsid w:val="00EB0760"/>
    <w:rsid w:val="00EB18C5"/>
    <w:rsid w:val="00EC5895"/>
    <w:rsid w:val="00F26446"/>
    <w:rsid w:val="00F5709D"/>
    <w:rsid w:val="00F7427F"/>
    <w:rsid w:val="00FC31DD"/>
    <w:rsid w:val="00FC57D6"/>
    <w:rsid w:val="00FD0B17"/>
    <w:rsid w:val="00FD7EC9"/>
    <w:rsid w:val="00FF1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7044"/>
  <w15:chartTrackingRefBased/>
  <w15:docId w15:val="{447565AD-A6FB-44BC-BCD2-7F91FEAB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350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50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507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507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507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507C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7C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7C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7C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7C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507C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507C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507C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507C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507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7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7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7C8"/>
    <w:rPr>
      <w:rFonts w:eastAsiaTheme="majorEastAsia" w:cstheme="majorBidi"/>
      <w:color w:val="272727" w:themeColor="text1" w:themeTint="D8"/>
    </w:rPr>
  </w:style>
  <w:style w:type="paragraph" w:styleId="Ttulo">
    <w:name w:val="Title"/>
    <w:basedOn w:val="Normal"/>
    <w:next w:val="Normal"/>
    <w:link w:val="TtuloCar"/>
    <w:uiPriority w:val="10"/>
    <w:qFormat/>
    <w:rsid w:val="00350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7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7C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7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7C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507C8"/>
    <w:rPr>
      <w:i/>
      <w:iCs/>
      <w:color w:val="404040" w:themeColor="text1" w:themeTint="BF"/>
    </w:rPr>
  </w:style>
  <w:style w:type="paragraph" w:styleId="Prrafodelista">
    <w:name w:val="List Paragraph"/>
    <w:basedOn w:val="Normal"/>
    <w:uiPriority w:val="34"/>
    <w:qFormat/>
    <w:rsid w:val="003507C8"/>
    <w:pPr>
      <w:ind w:left="720"/>
      <w:contextualSpacing/>
    </w:pPr>
  </w:style>
  <w:style w:type="character" w:styleId="nfasisintenso">
    <w:name w:val="Intense Emphasis"/>
    <w:basedOn w:val="Fuentedeprrafopredeter"/>
    <w:uiPriority w:val="21"/>
    <w:qFormat/>
    <w:rsid w:val="003507C8"/>
    <w:rPr>
      <w:i/>
      <w:iCs/>
      <w:color w:val="2F5496" w:themeColor="accent1" w:themeShade="BF"/>
    </w:rPr>
  </w:style>
  <w:style w:type="paragraph" w:styleId="Citadestacada">
    <w:name w:val="Intense Quote"/>
    <w:basedOn w:val="Normal"/>
    <w:next w:val="Normal"/>
    <w:link w:val="CitadestacadaCar"/>
    <w:uiPriority w:val="30"/>
    <w:qFormat/>
    <w:rsid w:val="00350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07C8"/>
    <w:rPr>
      <w:i/>
      <w:iCs/>
      <w:color w:val="2F5496" w:themeColor="accent1" w:themeShade="BF"/>
    </w:rPr>
  </w:style>
  <w:style w:type="character" w:styleId="Referenciaintensa">
    <w:name w:val="Intense Reference"/>
    <w:basedOn w:val="Fuentedeprrafopredeter"/>
    <w:uiPriority w:val="32"/>
    <w:qFormat/>
    <w:rsid w:val="003507C8"/>
    <w:rPr>
      <w:b/>
      <w:bCs/>
      <w:smallCaps/>
      <w:color w:val="2F5496" w:themeColor="accent1" w:themeShade="BF"/>
      <w:spacing w:val="5"/>
    </w:rPr>
  </w:style>
  <w:style w:type="table" w:styleId="Tablaconcuadrcula">
    <w:name w:val="Table Grid"/>
    <w:basedOn w:val="Tablanormal"/>
    <w:uiPriority w:val="59"/>
    <w:rsid w:val="00EB18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62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1719</Words>
  <Characters>9458</Characters>
  <Application>Microsoft Office Word</Application>
  <DocSecurity>0</DocSecurity>
  <Lines>78</Lines>
  <Paragraphs>22</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73</cp:revision>
  <dcterms:created xsi:type="dcterms:W3CDTF">2026-04-16T20:02:00Z</dcterms:created>
  <dcterms:modified xsi:type="dcterms:W3CDTF">2026-04-20T15:06:00Z</dcterms:modified>
</cp:coreProperties>
</file>