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F998" w14:textId="1FA8D53F" w:rsidR="00EA4F07" w:rsidRPr="00633564" w:rsidRDefault="00B40E02" w:rsidP="004B2FD4">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GRAN RUTA SUR</w:t>
      </w:r>
      <w:r w:rsidR="00CE3280">
        <w:rPr>
          <w:rFonts w:ascii="Times New Roman" w:hAnsi="Times New Roman" w:cs="Times New Roman"/>
          <w:b/>
          <w:bCs/>
          <w:sz w:val="36"/>
          <w:szCs w:val="36"/>
          <w:lang w:val="es-ES"/>
        </w:rPr>
        <w:t xml:space="preserve"> 2.026</w:t>
      </w:r>
    </w:p>
    <w:p w14:paraId="200FEA17" w14:textId="6E5B3509" w:rsidR="004B2FD4" w:rsidRPr="00633564" w:rsidRDefault="004B2FD4" w:rsidP="00E6677A">
      <w:pPr>
        <w:jc w:val="center"/>
        <w:rPr>
          <w:rFonts w:ascii="Times New Roman" w:hAnsi="Times New Roman" w:cs="Times New Roman"/>
          <w:b/>
          <w:bCs/>
          <w:lang w:val="es-ES"/>
        </w:rPr>
      </w:pPr>
      <w:r w:rsidRPr="00633564">
        <w:rPr>
          <w:rFonts w:ascii="Times New Roman" w:hAnsi="Times New Roman" w:cs="Times New Roman"/>
          <w:b/>
          <w:bCs/>
          <w:lang w:val="es-ES"/>
        </w:rPr>
        <w:t xml:space="preserve">Visitando: </w:t>
      </w:r>
      <w:r w:rsidR="00207E31" w:rsidRPr="00207E31">
        <w:rPr>
          <w:rFonts w:ascii="Times New Roman" w:hAnsi="Times New Roman" w:cs="Times New Roman"/>
          <w:b/>
          <w:bCs/>
          <w:lang w:val="es-ES"/>
        </w:rPr>
        <w:t>Johannesburgo</w:t>
      </w:r>
      <w:r w:rsidR="00207E31">
        <w:rPr>
          <w:rFonts w:ascii="Times New Roman" w:hAnsi="Times New Roman" w:cs="Times New Roman"/>
          <w:b/>
          <w:bCs/>
          <w:lang w:val="es-ES"/>
        </w:rPr>
        <w:t xml:space="preserve">, </w:t>
      </w:r>
      <w:r w:rsidR="00207E31" w:rsidRPr="00207E31">
        <w:rPr>
          <w:rFonts w:ascii="Times New Roman" w:hAnsi="Times New Roman" w:cs="Times New Roman"/>
          <w:b/>
          <w:bCs/>
          <w:lang w:val="es-ES"/>
        </w:rPr>
        <w:t>Mpumalanga</w:t>
      </w:r>
      <w:r w:rsidR="00207E31">
        <w:rPr>
          <w:rFonts w:ascii="Times New Roman" w:hAnsi="Times New Roman" w:cs="Times New Roman"/>
          <w:b/>
          <w:bCs/>
          <w:lang w:val="es-ES"/>
        </w:rPr>
        <w:t xml:space="preserve">, </w:t>
      </w:r>
      <w:r w:rsidR="00207E31" w:rsidRPr="00207E31">
        <w:rPr>
          <w:rFonts w:ascii="Times New Roman" w:hAnsi="Times New Roman" w:cs="Times New Roman"/>
          <w:b/>
          <w:bCs/>
          <w:lang w:val="es-ES"/>
        </w:rPr>
        <w:t>Área Del Parque Kruger</w:t>
      </w:r>
      <w:r w:rsidR="00207E31">
        <w:rPr>
          <w:rFonts w:ascii="Times New Roman" w:hAnsi="Times New Roman" w:cs="Times New Roman"/>
          <w:b/>
          <w:bCs/>
          <w:lang w:val="es-ES"/>
        </w:rPr>
        <w:t xml:space="preserve">, </w:t>
      </w:r>
      <w:r w:rsidR="00207E31" w:rsidRPr="00207E31">
        <w:rPr>
          <w:rFonts w:ascii="Times New Roman" w:hAnsi="Times New Roman" w:cs="Times New Roman"/>
          <w:b/>
          <w:bCs/>
          <w:lang w:val="es-ES"/>
        </w:rPr>
        <w:t>Pretoria</w:t>
      </w:r>
      <w:r w:rsidR="00207E31">
        <w:rPr>
          <w:rFonts w:ascii="Times New Roman" w:hAnsi="Times New Roman" w:cs="Times New Roman"/>
          <w:b/>
          <w:bCs/>
          <w:lang w:val="es-ES"/>
        </w:rPr>
        <w:t xml:space="preserve">, </w:t>
      </w:r>
      <w:r w:rsidR="00207E31" w:rsidRPr="00207E31">
        <w:rPr>
          <w:rFonts w:ascii="Times New Roman" w:hAnsi="Times New Roman" w:cs="Times New Roman"/>
          <w:b/>
          <w:bCs/>
          <w:lang w:val="es-ES"/>
        </w:rPr>
        <w:t>Ciudad Del Cabo</w:t>
      </w:r>
      <w:r w:rsidR="00207E31">
        <w:rPr>
          <w:rFonts w:ascii="Times New Roman" w:hAnsi="Times New Roman" w:cs="Times New Roman"/>
          <w:b/>
          <w:bCs/>
          <w:lang w:val="es-ES"/>
        </w:rPr>
        <w:t xml:space="preserve">, </w:t>
      </w:r>
      <w:r w:rsidR="00207E31" w:rsidRPr="00207E31">
        <w:rPr>
          <w:rFonts w:ascii="Times New Roman" w:hAnsi="Times New Roman" w:cs="Times New Roman"/>
          <w:b/>
          <w:bCs/>
          <w:lang w:val="es-ES"/>
        </w:rPr>
        <w:t>Oudtshoorn</w:t>
      </w:r>
      <w:r w:rsidR="00207E31">
        <w:rPr>
          <w:rFonts w:ascii="Times New Roman" w:hAnsi="Times New Roman" w:cs="Times New Roman"/>
          <w:b/>
          <w:bCs/>
          <w:lang w:val="es-ES"/>
        </w:rPr>
        <w:t xml:space="preserve"> - </w:t>
      </w:r>
      <w:r w:rsidR="00207E31" w:rsidRPr="00207E31">
        <w:rPr>
          <w:rFonts w:ascii="Times New Roman" w:hAnsi="Times New Roman" w:cs="Times New Roman"/>
          <w:b/>
          <w:bCs/>
          <w:lang w:val="es-ES"/>
        </w:rPr>
        <w:t>Ruta Jardín</w:t>
      </w:r>
      <w:r w:rsidR="000248AE">
        <w:rPr>
          <w:rFonts w:ascii="Times New Roman" w:hAnsi="Times New Roman" w:cs="Times New Roman"/>
          <w:b/>
          <w:bCs/>
          <w:lang w:val="es-ES"/>
        </w:rPr>
        <w:t xml:space="preserve"> y </w:t>
      </w:r>
      <w:r w:rsidR="000248AE" w:rsidRPr="000248AE">
        <w:rPr>
          <w:rFonts w:ascii="Times New Roman" w:hAnsi="Times New Roman" w:cs="Times New Roman"/>
          <w:b/>
          <w:bCs/>
          <w:lang w:val="es-ES"/>
        </w:rPr>
        <w:t>Knysna</w:t>
      </w:r>
      <w:r w:rsidR="000248AE">
        <w:rPr>
          <w:rFonts w:ascii="Times New Roman" w:hAnsi="Times New Roman" w:cs="Times New Roman"/>
          <w:b/>
          <w:bCs/>
          <w:lang w:val="es-ES"/>
        </w:rPr>
        <w:t>.</w:t>
      </w:r>
    </w:p>
    <w:p w14:paraId="1B38D634" w14:textId="3509DCBC" w:rsidR="004B2FD4" w:rsidRPr="00633564" w:rsidRDefault="007D480A" w:rsidP="004B2FD4">
      <w:pPr>
        <w:jc w:val="center"/>
        <w:rPr>
          <w:rFonts w:ascii="Times New Roman" w:hAnsi="Times New Roman" w:cs="Times New Roman"/>
          <w:b/>
          <w:bCs/>
          <w:lang w:val="es-ES"/>
        </w:rPr>
      </w:pPr>
      <w:r>
        <w:rPr>
          <w:rFonts w:ascii="Times New Roman" w:hAnsi="Times New Roman" w:cs="Times New Roman"/>
          <w:b/>
          <w:bCs/>
          <w:lang w:val="es-ES"/>
        </w:rPr>
        <w:t>10</w:t>
      </w:r>
      <w:r w:rsidR="002E3133">
        <w:rPr>
          <w:rFonts w:ascii="Times New Roman" w:hAnsi="Times New Roman" w:cs="Times New Roman"/>
          <w:b/>
          <w:bCs/>
          <w:lang w:val="es-ES"/>
        </w:rPr>
        <w:t xml:space="preserve"> </w:t>
      </w:r>
      <w:r w:rsidR="004B2FD4" w:rsidRPr="00633564">
        <w:rPr>
          <w:rFonts w:ascii="Times New Roman" w:hAnsi="Times New Roman" w:cs="Times New Roman"/>
          <w:b/>
          <w:bCs/>
          <w:lang w:val="es-ES"/>
        </w:rPr>
        <w:t xml:space="preserve">Días / </w:t>
      </w:r>
      <w:r>
        <w:rPr>
          <w:rFonts w:ascii="Times New Roman" w:hAnsi="Times New Roman" w:cs="Times New Roman"/>
          <w:b/>
          <w:bCs/>
          <w:lang w:val="es-ES"/>
        </w:rPr>
        <w:t>09</w:t>
      </w:r>
      <w:r w:rsidR="002E3133">
        <w:rPr>
          <w:rFonts w:ascii="Times New Roman" w:hAnsi="Times New Roman" w:cs="Times New Roman"/>
          <w:b/>
          <w:bCs/>
          <w:lang w:val="es-ES"/>
        </w:rPr>
        <w:t xml:space="preserve"> </w:t>
      </w:r>
      <w:r w:rsidR="004B2FD4" w:rsidRPr="00633564">
        <w:rPr>
          <w:rFonts w:ascii="Times New Roman" w:hAnsi="Times New Roman" w:cs="Times New Roman"/>
          <w:b/>
          <w:bCs/>
          <w:lang w:val="es-ES"/>
        </w:rPr>
        <w:t>Noches</w:t>
      </w:r>
    </w:p>
    <w:p w14:paraId="2E0837DE" w14:textId="77777777" w:rsidR="004E59D7" w:rsidRPr="00633564" w:rsidRDefault="004E59D7" w:rsidP="004B2FD4">
      <w:pPr>
        <w:jc w:val="right"/>
        <w:rPr>
          <w:rFonts w:ascii="Times New Roman" w:hAnsi="Times New Roman" w:cs="Times New Roman"/>
          <w:b/>
          <w:bCs/>
          <w:lang w:val="es-ES"/>
        </w:rPr>
      </w:pPr>
    </w:p>
    <w:p w14:paraId="001D4772" w14:textId="77777777" w:rsidR="00EB4D5F" w:rsidRPr="00633564" w:rsidRDefault="00EB4D5F" w:rsidP="00EB4D5F">
      <w:pPr>
        <w:jc w:val="right"/>
        <w:rPr>
          <w:rFonts w:ascii="Times New Roman" w:hAnsi="Times New Roman" w:cs="Times New Roman"/>
          <w:b/>
          <w:bCs/>
          <w:lang w:val="es-ES"/>
        </w:rPr>
      </w:pPr>
      <w:r w:rsidRPr="00633564">
        <w:rPr>
          <w:rFonts w:ascii="Times New Roman" w:hAnsi="Times New Roman" w:cs="Times New Roman"/>
          <w:b/>
          <w:bCs/>
          <w:lang w:val="es-ES"/>
        </w:rPr>
        <w:t>Mínimo 2 pasajeros</w:t>
      </w:r>
    </w:p>
    <w:p w14:paraId="078DAF0D" w14:textId="77777777" w:rsidR="00416D25" w:rsidRPr="00633564" w:rsidRDefault="00416D25" w:rsidP="004B2FD4">
      <w:pPr>
        <w:jc w:val="right"/>
        <w:rPr>
          <w:rFonts w:ascii="Times New Roman" w:hAnsi="Times New Roman" w:cs="Times New Roman"/>
          <w:b/>
          <w:bCs/>
          <w:lang w:val="es-ES"/>
        </w:rPr>
      </w:pPr>
    </w:p>
    <w:p w14:paraId="75F30A7B" w14:textId="74F8500A" w:rsidR="004B2FD4" w:rsidRPr="00633564" w:rsidRDefault="004B2FD4" w:rsidP="004B2FD4">
      <w:pPr>
        <w:rPr>
          <w:rFonts w:ascii="Times New Roman" w:hAnsi="Times New Roman" w:cs="Times New Roman"/>
          <w:b/>
          <w:bCs/>
          <w:lang w:val="es-ES"/>
        </w:rPr>
      </w:pPr>
      <w:r w:rsidRPr="00633564">
        <w:rPr>
          <w:rFonts w:ascii="Times New Roman" w:hAnsi="Times New Roman" w:cs="Times New Roman"/>
          <w:b/>
          <w:bCs/>
          <w:lang w:val="es-ES"/>
        </w:rPr>
        <w:t xml:space="preserve">Salidas </w:t>
      </w:r>
      <w:r w:rsidR="007D480A">
        <w:rPr>
          <w:rFonts w:ascii="Times New Roman" w:hAnsi="Times New Roman" w:cs="Times New Roman"/>
          <w:b/>
          <w:bCs/>
          <w:lang w:val="es-ES"/>
        </w:rPr>
        <w:t>regulares l</w:t>
      </w:r>
      <w:r w:rsidR="00DC3843" w:rsidRPr="00633564">
        <w:rPr>
          <w:rFonts w:ascii="Times New Roman" w:hAnsi="Times New Roman" w:cs="Times New Roman"/>
          <w:b/>
          <w:bCs/>
          <w:lang w:val="es-ES"/>
        </w:rPr>
        <w:t xml:space="preserve">os </w:t>
      </w:r>
      <w:r w:rsidR="007D480A">
        <w:rPr>
          <w:rFonts w:ascii="Times New Roman" w:hAnsi="Times New Roman" w:cs="Times New Roman"/>
          <w:b/>
          <w:bCs/>
          <w:lang w:val="es-ES"/>
        </w:rPr>
        <w:t xml:space="preserve">domingos </w:t>
      </w:r>
      <w:r w:rsidR="00DC3843" w:rsidRPr="00633564">
        <w:rPr>
          <w:rFonts w:ascii="Times New Roman" w:hAnsi="Times New Roman" w:cs="Times New Roman"/>
          <w:b/>
          <w:bCs/>
          <w:lang w:val="es-ES"/>
        </w:rPr>
        <w:t xml:space="preserve">de </w:t>
      </w:r>
      <w:r w:rsidRPr="00633564">
        <w:rPr>
          <w:rFonts w:ascii="Times New Roman" w:hAnsi="Times New Roman" w:cs="Times New Roman"/>
          <w:b/>
          <w:bCs/>
          <w:lang w:val="es-ES"/>
        </w:rPr>
        <w:t>todo el año: llegando a Johannesburgo</w:t>
      </w:r>
    </w:p>
    <w:p w14:paraId="3CF1492E" w14:textId="6DF0AFB5" w:rsidR="00A425D1" w:rsidRPr="00633564" w:rsidRDefault="00A425D1" w:rsidP="004B2FD4">
      <w:pPr>
        <w:rPr>
          <w:rFonts w:ascii="Times New Roman" w:hAnsi="Times New Roman" w:cs="Times New Roman"/>
          <w:b/>
          <w:bCs/>
          <w:lang w:val="es-ES"/>
        </w:rPr>
      </w:pPr>
      <w:r w:rsidRPr="00633564">
        <w:rPr>
          <w:rFonts w:ascii="Times New Roman" w:hAnsi="Times New Roman" w:cs="Times New Roman"/>
          <w:b/>
          <w:bCs/>
          <w:lang w:val="es-ES"/>
        </w:rPr>
        <w:t xml:space="preserve">Vigencia: </w:t>
      </w:r>
      <w:r w:rsidR="00DC3BF3">
        <w:rPr>
          <w:rFonts w:ascii="Times New Roman" w:hAnsi="Times New Roman" w:cs="Times New Roman"/>
          <w:b/>
          <w:bCs/>
          <w:lang w:val="es-ES"/>
        </w:rPr>
        <w:t xml:space="preserve">Del </w:t>
      </w:r>
      <w:r w:rsidR="007D480A">
        <w:rPr>
          <w:rFonts w:ascii="Times New Roman" w:hAnsi="Times New Roman" w:cs="Times New Roman"/>
          <w:b/>
          <w:bCs/>
          <w:lang w:val="es-ES"/>
        </w:rPr>
        <w:t>11</w:t>
      </w:r>
      <w:r w:rsidR="00DC3BF3">
        <w:rPr>
          <w:rFonts w:ascii="Times New Roman" w:hAnsi="Times New Roman" w:cs="Times New Roman"/>
          <w:b/>
          <w:bCs/>
          <w:lang w:val="es-ES"/>
        </w:rPr>
        <w:t xml:space="preserve"> de Enero al 15 de Diciembre de 2.026</w:t>
      </w:r>
    </w:p>
    <w:p w14:paraId="28CE4A93" w14:textId="77777777" w:rsidR="00DC3843" w:rsidRPr="00633564" w:rsidRDefault="00DC3843" w:rsidP="004B2FD4">
      <w:pPr>
        <w:rPr>
          <w:rFonts w:ascii="Times New Roman" w:hAnsi="Times New Roman" w:cs="Times New Roman"/>
          <w:lang w:val="es-ES"/>
        </w:rPr>
      </w:pPr>
    </w:p>
    <w:p w14:paraId="300FBB37" w14:textId="77777777" w:rsidR="00DC3843" w:rsidRPr="00633564" w:rsidRDefault="00DC3843" w:rsidP="004B2FD4">
      <w:pPr>
        <w:rPr>
          <w:rFonts w:ascii="Times New Roman" w:hAnsi="Times New Roman" w:cs="Times New Roman"/>
          <w:lang w:val="es-ES"/>
        </w:rPr>
      </w:pPr>
    </w:p>
    <w:p w14:paraId="6FA30F3D" w14:textId="35F94E98" w:rsidR="00DC3843" w:rsidRPr="00633564" w:rsidRDefault="00DC3843" w:rsidP="00DC3843">
      <w:pPr>
        <w:jc w:val="center"/>
        <w:rPr>
          <w:rFonts w:ascii="Times New Roman" w:hAnsi="Times New Roman" w:cs="Times New Roman"/>
          <w:b/>
          <w:bCs/>
          <w:lang w:val="es-ES"/>
        </w:rPr>
      </w:pPr>
      <w:r w:rsidRPr="00633564">
        <w:rPr>
          <w:rFonts w:ascii="Times New Roman" w:hAnsi="Times New Roman" w:cs="Times New Roman"/>
          <w:b/>
          <w:bCs/>
          <w:lang w:val="es-ES"/>
        </w:rPr>
        <w:t>ITINERARIO</w:t>
      </w:r>
    </w:p>
    <w:p w14:paraId="635FFEEE" w14:textId="77777777" w:rsidR="00DC3843" w:rsidRPr="00633564" w:rsidRDefault="00DC3843" w:rsidP="00416D25">
      <w:pPr>
        <w:rPr>
          <w:rFonts w:ascii="Times New Roman" w:hAnsi="Times New Roman" w:cs="Times New Roman"/>
          <w:lang w:val="es-ES"/>
        </w:rPr>
      </w:pPr>
    </w:p>
    <w:p w14:paraId="1F53EEB5" w14:textId="60DBC2E0" w:rsidR="00AF5944" w:rsidRPr="00E55304" w:rsidRDefault="00AF5944" w:rsidP="00AF5944">
      <w:pPr>
        <w:rPr>
          <w:rFonts w:ascii="Times New Roman" w:hAnsi="Times New Roman" w:cs="Times New Roman"/>
          <w:b/>
          <w:bCs/>
          <w:lang w:val="es-ES"/>
        </w:rPr>
      </w:pPr>
      <w:r w:rsidRPr="00E55304">
        <w:rPr>
          <w:rFonts w:ascii="Times New Roman" w:hAnsi="Times New Roman" w:cs="Times New Roman"/>
          <w:b/>
          <w:bCs/>
          <w:lang w:val="es-ES"/>
        </w:rPr>
        <w:t>Día 1: (</w:t>
      </w:r>
      <w:r w:rsidR="00AE7F85">
        <w:rPr>
          <w:rFonts w:ascii="Times New Roman" w:hAnsi="Times New Roman" w:cs="Times New Roman"/>
          <w:b/>
          <w:bCs/>
          <w:lang w:val="es-ES"/>
        </w:rPr>
        <w:t>Domingo</w:t>
      </w:r>
      <w:r w:rsidRPr="00E55304">
        <w:rPr>
          <w:rFonts w:ascii="Times New Roman" w:hAnsi="Times New Roman" w:cs="Times New Roman"/>
          <w:b/>
          <w:bCs/>
          <w:lang w:val="es-ES"/>
        </w:rPr>
        <w:t xml:space="preserve">): JOHANNESBURGO. </w:t>
      </w:r>
    </w:p>
    <w:p w14:paraId="00A25D4E" w14:textId="5D1256DA" w:rsidR="007D480A" w:rsidRDefault="00112441" w:rsidP="00112441">
      <w:pPr>
        <w:rPr>
          <w:rFonts w:ascii="Times New Roman" w:hAnsi="Times New Roman" w:cs="Times New Roman"/>
          <w:lang w:val="es-ES"/>
        </w:rPr>
      </w:pPr>
      <w:r w:rsidRPr="00112441">
        <w:rPr>
          <w:rFonts w:ascii="Times New Roman" w:hAnsi="Times New Roman" w:cs="Times New Roman"/>
          <w:lang w:val="es-ES"/>
        </w:rPr>
        <w:t xml:space="preserve">Llegada al Aeropuerto Internacional O. R. Tambo de Johannesburgo – ORTIA, recepción y traslado al hotel con guía/conductor de habla castellana. Resto del día libre. </w:t>
      </w:r>
      <w:r w:rsidR="007D480A">
        <w:rPr>
          <w:rFonts w:ascii="Times New Roman" w:hAnsi="Times New Roman" w:cs="Times New Roman"/>
          <w:lang w:val="es-ES"/>
        </w:rPr>
        <w:t xml:space="preserve">Alojamiento. </w:t>
      </w:r>
    </w:p>
    <w:p w14:paraId="05037FDA" w14:textId="77777777" w:rsidR="00AE7F85" w:rsidRDefault="00AE7F85" w:rsidP="00112441">
      <w:pPr>
        <w:rPr>
          <w:rFonts w:ascii="Times New Roman" w:hAnsi="Times New Roman" w:cs="Times New Roman"/>
          <w:lang w:val="es-ES"/>
        </w:rPr>
      </w:pPr>
    </w:p>
    <w:p w14:paraId="53C16872" w14:textId="77777777" w:rsidR="005723BF" w:rsidRDefault="005723BF" w:rsidP="005723BF">
      <w:pPr>
        <w:rPr>
          <w:rFonts w:ascii="Times New Roman" w:hAnsi="Times New Roman" w:cs="Times New Roman"/>
          <w:lang w:val="es-ES"/>
        </w:rPr>
      </w:pPr>
      <w:r w:rsidRPr="005723BF">
        <w:rPr>
          <w:rFonts w:ascii="Times New Roman" w:hAnsi="Times New Roman" w:cs="Times New Roman"/>
          <w:b/>
          <w:bCs/>
          <w:lang w:val="es-ES"/>
        </w:rPr>
        <w:t>Nota</w:t>
      </w:r>
      <w:r>
        <w:rPr>
          <w:rFonts w:ascii="Times New Roman" w:hAnsi="Times New Roman" w:cs="Times New Roman"/>
          <w:lang w:val="es-ES"/>
        </w:rPr>
        <w:t xml:space="preserve">: </w:t>
      </w:r>
      <w:r w:rsidRPr="00AF5944">
        <w:rPr>
          <w:rFonts w:ascii="Times New Roman" w:hAnsi="Times New Roman" w:cs="Times New Roman"/>
          <w:lang w:val="es-ES"/>
        </w:rPr>
        <w:t>Todos los pasajeros que viajan desde Sudamérica a Sudáfrica deben presentar un certificado de fiebre amarilla para entrar al país</w:t>
      </w:r>
      <w:r>
        <w:rPr>
          <w:rFonts w:ascii="Times New Roman" w:hAnsi="Times New Roman" w:cs="Times New Roman"/>
          <w:lang w:val="es-ES"/>
        </w:rPr>
        <w:t>.</w:t>
      </w:r>
    </w:p>
    <w:p w14:paraId="4E647FD6" w14:textId="77777777" w:rsidR="005723BF" w:rsidRDefault="005723BF" w:rsidP="00112441">
      <w:pPr>
        <w:rPr>
          <w:rFonts w:ascii="Times New Roman" w:hAnsi="Times New Roman" w:cs="Times New Roman"/>
          <w:lang w:val="es-ES"/>
        </w:rPr>
      </w:pPr>
    </w:p>
    <w:p w14:paraId="532B95BE" w14:textId="4653254A" w:rsidR="007D480A" w:rsidRDefault="00AE7F85" w:rsidP="00112441">
      <w:pPr>
        <w:rPr>
          <w:rFonts w:ascii="Times New Roman" w:hAnsi="Times New Roman" w:cs="Times New Roman"/>
          <w:lang w:val="es-ES"/>
        </w:rPr>
      </w:pPr>
      <w:r w:rsidRPr="00AE7F85">
        <w:rPr>
          <w:rFonts w:ascii="Times New Roman" w:hAnsi="Times New Roman" w:cs="Times New Roman"/>
          <w:b/>
          <w:bCs/>
          <w:lang w:val="es-ES"/>
        </w:rPr>
        <w:t>Día 2: JOHANNESBURGO</w:t>
      </w:r>
    </w:p>
    <w:p w14:paraId="71F966AC" w14:textId="687B9E7C" w:rsidR="00AF5944" w:rsidRDefault="00AE7F85" w:rsidP="00112441">
      <w:pPr>
        <w:rPr>
          <w:rFonts w:ascii="Times New Roman" w:hAnsi="Times New Roman" w:cs="Times New Roman"/>
          <w:lang w:val="es-ES"/>
        </w:rPr>
      </w:pPr>
      <w:r>
        <w:rPr>
          <w:rFonts w:ascii="Times New Roman" w:hAnsi="Times New Roman" w:cs="Times New Roman"/>
          <w:lang w:val="es-ES"/>
        </w:rPr>
        <w:t xml:space="preserve">Desayuno. </w:t>
      </w:r>
      <w:r w:rsidR="000A660D">
        <w:rPr>
          <w:rFonts w:ascii="Times New Roman" w:hAnsi="Times New Roman" w:cs="Times New Roman"/>
          <w:lang w:val="es-ES"/>
        </w:rPr>
        <w:t xml:space="preserve">Mañana </w:t>
      </w:r>
      <w:r>
        <w:rPr>
          <w:rFonts w:ascii="Times New Roman" w:hAnsi="Times New Roman" w:cs="Times New Roman"/>
          <w:lang w:val="es-ES"/>
        </w:rPr>
        <w:t xml:space="preserve">libre. A las 13:00 hrs, inicio de la excursión </w:t>
      </w:r>
      <w:r w:rsidR="00112441" w:rsidRPr="00AE7F85">
        <w:rPr>
          <w:rFonts w:ascii="Times New Roman" w:hAnsi="Times New Roman" w:cs="Times New Roman"/>
          <w:lang w:val="es-ES"/>
        </w:rPr>
        <w:t>de medio día de Johannesburgo y Soweto</w:t>
      </w:r>
      <w:r w:rsidR="00112441">
        <w:rPr>
          <w:rFonts w:ascii="Times New Roman" w:hAnsi="Times New Roman" w:cs="Times New Roman"/>
          <w:lang w:val="es-ES"/>
        </w:rPr>
        <w:t>.</w:t>
      </w:r>
      <w:r w:rsidR="00770B13">
        <w:rPr>
          <w:rFonts w:ascii="Times New Roman" w:hAnsi="Times New Roman" w:cs="Times New Roman"/>
          <w:lang w:val="es-ES"/>
        </w:rPr>
        <w:t xml:space="preserve"> E</w:t>
      </w:r>
      <w:r w:rsidR="00112441" w:rsidRPr="00112441">
        <w:rPr>
          <w:rFonts w:ascii="Times New Roman" w:hAnsi="Times New Roman" w:cs="Times New Roman"/>
          <w:lang w:val="es-ES"/>
        </w:rPr>
        <w:t>n esta emocionante excursión, tendrá la oportunidad de explorar los impresionantes edificios históricos del centro financiero de Johannesburgo, visitar la Casa de Nelson Mandela en Soweto, recorrer la emblemática calle Vilakazi y admirar Soccer City "Calabash", el estadio que fue sede del Mundial 2010</w:t>
      </w:r>
      <w:r w:rsidR="008817D4">
        <w:rPr>
          <w:rFonts w:ascii="Times New Roman" w:hAnsi="Times New Roman" w:cs="Times New Roman"/>
          <w:lang w:val="es-ES"/>
        </w:rPr>
        <w:t xml:space="preserve">. Alojamiento. </w:t>
      </w:r>
    </w:p>
    <w:p w14:paraId="6160DEEB" w14:textId="77777777" w:rsidR="00AF5944" w:rsidRPr="00AF5944" w:rsidRDefault="00AF5944" w:rsidP="00AF5944">
      <w:pPr>
        <w:rPr>
          <w:rFonts w:ascii="Times New Roman" w:hAnsi="Times New Roman" w:cs="Times New Roman"/>
          <w:lang w:val="es-ES"/>
        </w:rPr>
      </w:pPr>
    </w:p>
    <w:p w14:paraId="05FFD994" w14:textId="07AA2E17" w:rsidR="00492F1D" w:rsidRDefault="00AF5944" w:rsidP="00AF5944">
      <w:pPr>
        <w:rPr>
          <w:rFonts w:ascii="Times New Roman" w:hAnsi="Times New Roman" w:cs="Times New Roman"/>
          <w:lang w:val="es-ES"/>
        </w:rPr>
      </w:pPr>
      <w:r w:rsidRPr="00AF5944">
        <w:rPr>
          <w:rFonts w:ascii="Times New Roman" w:hAnsi="Times New Roman" w:cs="Times New Roman"/>
          <w:b/>
          <w:bCs/>
          <w:lang w:val="es-ES"/>
        </w:rPr>
        <w:t>Nota</w:t>
      </w:r>
      <w:r w:rsidRPr="00AF5944">
        <w:rPr>
          <w:rFonts w:ascii="Times New Roman" w:hAnsi="Times New Roman" w:cs="Times New Roman"/>
          <w:lang w:val="es-ES"/>
        </w:rPr>
        <w:t xml:space="preserve">: </w:t>
      </w:r>
      <w:r w:rsidR="00AE6D0B" w:rsidRPr="00AE6D0B">
        <w:rPr>
          <w:rFonts w:ascii="Times New Roman" w:hAnsi="Times New Roman" w:cs="Times New Roman"/>
          <w:lang w:val="es-ES"/>
        </w:rPr>
        <w:t xml:space="preserve">La excursión en servicio regular opera los días </w:t>
      </w:r>
      <w:r w:rsidR="00AE6D0B">
        <w:rPr>
          <w:rFonts w:ascii="Times New Roman" w:hAnsi="Times New Roman" w:cs="Times New Roman"/>
          <w:lang w:val="es-ES"/>
        </w:rPr>
        <w:t xml:space="preserve">lunes y </w:t>
      </w:r>
      <w:r w:rsidR="00AE6D0B" w:rsidRPr="00AE6D0B">
        <w:rPr>
          <w:rFonts w:ascii="Times New Roman" w:hAnsi="Times New Roman" w:cs="Times New Roman"/>
          <w:lang w:val="es-ES"/>
        </w:rPr>
        <w:t>NO incluye las entradas a monumentos o museos</w:t>
      </w:r>
      <w:r w:rsidR="00AE6D0B">
        <w:rPr>
          <w:rFonts w:ascii="Times New Roman" w:hAnsi="Times New Roman" w:cs="Times New Roman"/>
          <w:lang w:val="es-ES"/>
        </w:rPr>
        <w:t xml:space="preserve">. </w:t>
      </w:r>
    </w:p>
    <w:p w14:paraId="1622EE7A" w14:textId="77777777" w:rsidR="008817D4" w:rsidRDefault="008817D4" w:rsidP="00AF5944">
      <w:pPr>
        <w:rPr>
          <w:rFonts w:ascii="Times New Roman" w:hAnsi="Times New Roman" w:cs="Times New Roman"/>
          <w:lang w:val="es-ES"/>
        </w:rPr>
      </w:pPr>
    </w:p>
    <w:p w14:paraId="4D0DA28E" w14:textId="1C56BDBE" w:rsidR="008817D4" w:rsidRPr="00564FD1" w:rsidRDefault="008817D4" w:rsidP="00AF5944">
      <w:pPr>
        <w:rPr>
          <w:rFonts w:ascii="Times New Roman" w:hAnsi="Times New Roman" w:cs="Times New Roman"/>
          <w:b/>
          <w:bCs/>
          <w:lang w:val="es-ES"/>
        </w:rPr>
      </w:pPr>
      <w:r w:rsidRPr="00564FD1">
        <w:rPr>
          <w:rFonts w:ascii="Times New Roman" w:hAnsi="Times New Roman" w:cs="Times New Roman"/>
          <w:b/>
          <w:bCs/>
          <w:lang w:val="es-ES"/>
        </w:rPr>
        <w:t xml:space="preserve">Día </w:t>
      </w:r>
      <w:r w:rsidR="005F5EA1">
        <w:rPr>
          <w:rFonts w:ascii="Times New Roman" w:hAnsi="Times New Roman" w:cs="Times New Roman"/>
          <w:b/>
          <w:bCs/>
          <w:lang w:val="es-ES"/>
        </w:rPr>
        <w:t>3</w:t>
      </w:r>
      <w:r w:rsidRPr="00564FD1">
        <w:rPr>
          <w:rFonts w:ascii="Times New Roman" w:hAnsi="Times New Roman" w:cs="Times New Roman"/>
          <w:b/>
          <w:bCs/>
          <w:lang w:val="es-ES"/>
        </w:rPr>
        <w:t>: JOHANNESBURGO – MPUMALANGA – AREA DEL PARQUE KRUGER</w:t>
      </w:r>
    </w:p>
    <w:p w14:paraId="501433B7" w14:textId="24591880" w:rsidR="008817D4" w:rsidRDefault="008817D4" w:rsidP="008817D4">
      <w:pPr>
        <w:rPr>
          <w:rFonts w:ascii="Times New Roman" w:hAnsi="Times New Roman" w:cs="Times New Roman"/>
          <w:lang w:val="es-ES"/>
        </w:rPr>
      </w:pPr>
      <w:r w:rsidRPr="008817D4">
        <w:rPr>
          <w:rFonts w:ascii="Times New Roman" w:hAnsi="Times New Roman" w:cs="Times New Roman"/>
          <w:lang w:val="es-ES"/>
        </w:rPr>
        <w:t>Desayuno en el hotel</w:t>
      </w:r>
      <w:r w:rsidR="004A6A07">
        <w:rPr>
          <w:rFonts w:ascii="Times New Roman" w:hAnsi="Times New Roman" w:cs="Times New Roman"/>
          <w:lang w:val="es-ES"/>
        </w:rPr>
        <w:t xml:space="preserve">. </w:t>
      </w:r>
      <w:r w:rsidR="004A6A07" w:rsidRPr="008817D4">
        <w:rPr>
          <w:rFonts w:ascii="Times New Roman" w:hAnsi="Times New Roman" w:cs="Times New Roman"/>
          <w:lang w:val="es-ES"/>
        </w:rPr>
        <w:t>(aproximadamente a las 07</w:t>
      </w:r>
      <w:r w:rsidR="004A6A07">
        <w:rPr>
          <w:rFonts w:ascii="Times New Roman" w:hAnsi="Times New Roman" w:cs="Times New Roman"/>
          <w:lang w:val="es-ES"/>
        </w:rPr>
        <w:t>:</w:t>
      </w:r>
      <w:r w:rsidR="004A6A07" w:rsidRPr="008817D4">
        <w:rPr>
          <w:rFonts w:ascii="Times New Roman" w:hAnsi="Times New Roman" w:cs="Times New Roman"/>
          <w:lang w:val="es-ES"/>
        </w:rPr>
        <w:t>00</w:t>
      </w:r>
      <w:r w:rsidR="004A6A07">
        <w:rPr>
          <w:rFonts w:ascii="Times New Roman" w:hAnsi="Times New Roman" w:cs="Times New Roman"/>
          <w:lang w:val="es-ES"/>
        </w:rPr>
        <w:t xml:space="preserve"> </w:t>
      </w:r>
      <w:r w:rsidR="004A6A07" w:rsidRPr="008817D4">
        <w:rPr>
          <w:rFonts w:ascii="Times New Roman" w:hAnsi="Times New Roman" w:cs="Times New Roman"/>
          <w:lang w:val="es-ES"/>
        </w:rPr>
        <w:t>hrs)</w:t>
      </w:r>
      <w:r w:rsidR="004A6A07">
        <w:rPr>
          <w:rFonts w:ascii="Times New Roman" w:hAnsi="Times New Roman" w:cs="Times New Roman"/>
          <w:lang w:val="es-ES"/>
        </w:rPr>
        <w:t>. S</w:t>
      </w:r>
      <w:r w:rsidRPr="008817D4">
        <w:rPr>
          <w:rFonts w:ascii="Times New Roman" w:hAnsi="Times New Roman" w:cs="Times New Roman"/>
          <w:lang w:val="es-ES"/>
        </w:rPr>
        <w:t>alida hacia el Parque Kruger con guía/conductor de habla castellana atravesando la provincia de Mpumalanga, y visitando lugares de impresionante belleza como:</w:t>
      </w:r>
      <w:r w:rsidR="00564FD1">
        <w:rPr>
          <w:rFonts w:ascii="Times New Roman" w:hAnsi="Times New Roman" w:cs="Times New Roman"/>
          <w:lang w:val="es-ES"/>
        </w:rPr>
        <w:t xml:space="preserve"> </w:t>
      </w:r>
      <w:r w:rsidRPr="008817D4">
        <w:rPr>
          <w:rFonts w:ascii="Times New Roman" w:hAnsi="Times New Roman" w:cs="Times New Roman"/>
          <w:lang w:val="es-ES"/>
        </w:rPr>
        <w:t xml:space="preserve">Bourke's Luck Potholes en el Cañón del Río Blyde (visitas sujetas a disponibilidad de tiempo y condiciones meteorológicas). Llegada por la tarde al hotel elegido. </w:t>
      </w:r>
      <w:r w:rsidRPr="00564FD1">
        <w:rPr>
          <w:rFonts w:ascii="Times New Roman" w:hAnsi="Times New Roman" w:cs="Times New Roman"/>
          <w:b/>
          <w:bCs/>
          <w:lang w:val="es-ES"/>
        </w:rPr>
        <w:t>Cena</w:t>
      </w:r>
      <w:r w:rsidRPr="008817D4">
        <w:rPr>
          <w:rFonts w:ascii="Times New Roman" w:hAnsi="Times New Roman" w:cs="Times New Roman"/>
          <w:lang w:val="es-ES"/>
        </w:rPr>
        <w:t xml:space="preserve"> y alojamiento</w:t>
      </w:r>
      <w:r w:rsidR="00564FD1">
        <w:rPr>
          <w:rFonts w:ascii="Times New Roman" w:hAnsi="Times New Roman" w:cs="Times New Roman"/>
          <w:lang w:val="es-ES"/>
        </w:rPr>
        <w:t>.</w:t>
      </w:r>
    </w:p>
    <w:p w14:paraId="127B5F49" w14:textId="77777777" w:rsidR="00AF5944" w:rsidRDefault="00AF5944" w:rsidP="00AF5944">
      <w:pPr>
        <w:rPr>
          <w:rFonts w:ascii="Times New Roman" w:hAnsi="Times New Roman" w:cs="Times New Roman"/>
          <w:lang w:val="es-ES"/>
        </w:rPr>
      </w:pPr>
    </w:p>
    <w:p w14:paraId="6D8D72D0" w14:textId="62B91BBD" w:rsidR="00564FD1" w:rsidRPr="00B70D40" w:rsidRDefault="00564FD1" w:rsidP="00AF5944">
      <w:pPr>
        <w:rPr>
          <w:rFonts w:ascii="Times New Roman" w:hAnsi="Times New Roman" w:cs="Times New Roman"/>
          <w:b/>
          <w:bCs/>
          <w:lang w:val="es-ES"/>
        </w:rPr>
      </w:pPr>
      <w:r w:rsidRPr="00B70D40">
        <w:rPr>
          <w:rFonts w:ascii="Times New Roman" w:hAnsi="Times New Roman" w:cs="Times New Roman"/>
          <w:b/>
          <w:bCs/>
          <w:lang w:val="es-ES"/>
        </w:rPr>
        <w:t xml:space="preserve">Día </w:t>
      </w:r>
      <w:r w:rsidR="005F5EA1">
        <w:rPr>
          <w:rFonts w:ascii="Times New Roman" w:hAnsi="Times New Roman" w:cs="Times New Roman"/>
          <w:b/>
          <w:bCs/>
          <w:lang w:val="es-ES"/>
        </w:rPr>
        <w:t>4</w:t>
      </w:r>
      <w:r w:rsidRPr="00B70D40">
        <w:rPr>
          <w:rFonts w:ascii="Times New Roman" w:hAnsi="Times New Roman" w:cs="Times New Roman"/>
          <w:b/>
          <w:bCs/>
          <w:lang w:val="es-ES"/>
        </w:rPr>
        <w:t>: PARQUE KRUGER</w:t>
      </w:r>
    </w:p>
    <w:p w14:paraId="280FA04F" w14:textId="2FB81879" w:rsidR="00564FD1" w:rsidRDefault="0083409F" w:rsidP="00AF5944">
      <w:pPr>
        <w:rPr>
          <w:rFonts w:ascii="Times New Roman" w:hAnsi="Times New Roman" w:cs="Times New Roman"/>
          <w:lang w:val="es-ES"/>
        </w:rPr>
      </w:pPr>
      <w:r w:rsidRPr="0083409F">
        <w:rPr>
          <w:rFonts w:ascii="Times New Roman" w:hAnsi="Times New Roman" w:cs="Times New Roman"/>
          <w:lang w:val="es-ES"/>
        </w:rPr>
        <w:t xml:space="preserve">Safari fotográfico </w:t>
      </w:r>
      <w:r>
        <w:rPr>
          <w:rFonts w:ascii="Times New Roman" w:hAnsi="Times New Roman" w:cs="Times New Roman"/>
          <w:lang w:val="es-ES"/>
        </w:rPr>
        <w:t xml:space="preserve">de día completo </w:t>
      </w:r>
      <w:r w:rsidRPr="0083409F">
        <w:rPr>
          <w:rFonts w:ascii="Times New Roman" w:hAnsi="Times New Roman" w:cs="Times New Roman"/>
          <w:lang w:val="es-ES"/>
        </w:rPr>
        <w:t>en vehículo abierto 4x4 en las carreteras del Parque Kruger con guía de habla castellana. El guía se irá turnando entre los distintos vehículos en caso de haber más de 09 personas</w:t>
      </w:r>
      <w:r w:rsidR="00564FD1">
        <w:rPr>
          <w:rFonts w:ascii="Times New Roman" w:hAnsi="Times New Roman" w:cs="Times New Roman"/>
          <w:lang w:val="es-ES"/>
        </w:rPr>
        <w:t xml:space="preserve">. </w:t>
      </w:r>
      <w:r>
        <w:rPr>
          <w:rFonts w:ascii="Times New Roman" w:hAnsi="Times New Roman" w:cs="Times New Roman"/>
          <w:lang w:val="es-ES"/>
        </w:rPr>
        <w:t>R</w:t>
      </w:r>
      <w:r w:rsidRPr="0083409F">
        <w:rPr>
          <w:rFonts w:ascii="Times New Roman" w:hAnsi="Times New Roman" w:cs="Times New Roman"/>
          <w:lang w:val="es-ES"/>
        </w:rPr>
        <w:t>egresando al hotel por la tarde</w:t>
      </w:r>
      <w:r w:rsidR="00564FD1" w:rsidRPr="00901F53">
        <w:rPr>
          <w:rFonts w:ascii="Times New Roman" w:hAnsi="Times New Roman" w:cs="Times New Roman"/>
          <w:lang w:val="es-ES"/>
        </w:rPr>
        <w:t>.</w:t>
      </w:r>
      <w:r w:rsidR="00901F53">
        <w:rPr>
          <w:rFonts w:ascii="Times New Roman" w:hAnsi="Times New Roman" w:cs="Times New Roman"/>
          <w:lang w:val="es-ES"/>
        </w:rPr>
        <w:t xml:space="preserve"> </w:t>
      </w:r>
      <w:r w:rsidR="00B70D40" w:rsidRPr="00B70D40">
        <w:rPr>
          <w:rFonts w:ascii="Times New Roman" w:hAnsi="Times New Roman" w:cs="Times New Roman"/>
          <w:b/>
          <w:bCs/>
          <w:lang w:val="es-ES"/>
        </w:rPr>
        <w:t>Cena</w:t>
      </w:r>
      <w:r w:rsidR="00B70D40" w:rsidRPr="00B70D40">
        <w:rPr>
          <w:rFonts w:ascii="Times New Roman" w:hAnsi="Times New Roman" w:cs="Times New Roman"/>
          <w:lang w:val="es-ES"/>
        </w:rPr>
        <w:t xml:space="preserve"> y alojamiento</w:t>
      </w:r>
      <w:r w:rsidR="00B70D40">
        <w:rPr>
          <w:rFonts w:ascii="Times New Roman" w:hAnsi="Times New Roman" w:cs="Times New Roman"/>
          <w:lang w:val="es-ES"/>
        </w:rPr>
        <w:t>.</w:t>
      </w:r>
    </w:p>
    <w:p w14:paraId="55C0E400" w14:textId="77777777" w:rsidR="007762C3" w:rsidRDefault="007762C3" w:rsidP="00AF5944">
      <w:pPr>
        <w:rPr>
          <w:rFonts w:ascii="Times New Roman" w:hAnsi="Times New Roman" w:cs="Times New Roman"/>
          <w:lang w:val="es-ES"/>
        </w:rPr>
      </w:pPr>
    </w:p>
    <w:p w14:paraId="2F76070C" w14:textId="0BD28C87" w:rsidR="007762C3" w:rsidRPr="007762C3" w:rsidRDefault="007762C3" w:rsidP="00AF5944">
      <w:pPr>
        <w:rPr>
          <w:rFonts w:ascii="Times New Roman" w:hAnsi="Times New Roman" w:cs="Times New Roman"/>
          <w:lang w:val="es-ES"/>
        </w:rPr>
      </w:pPr>
      <w:r w:rsidRPr="007762C3">
        <w:rPr>
          <w:rFonts w:ascii="Times New Roman" w:hAnsi="Times New Roman" w:cs="Times New Roman"/>
          <w:b/>
          <w:bCs/>
          <w:lang w:val="es-ES"/>
        </w:rPr>
        <w:t>Nota</w:t>
      </w:r>
      <w:r>
        <w:rPr>
          <w:rFonts w:ascii="Times New Roman" w:hAnsi="Times New Roman" w:cs="Times New Roman"/>
          <w:lang w:val="es-ES"/>
        </w:rPr>
        <w:t xml:space="preserve">: </w:t>
      </w:r>
      <w:r w:rsidRPr="007762C3">
        <w:rPr>
          <w:rFonts w:ascii="Times New Roman" w:hAnsi="Times New Roman" w:cs="Times New Roman"/>
          <w:lang w:val="es-ES"/>
        </w:rPr>
        <w:t xml:space="preserve">El hotel proveerá </w:t>
      </w:r>
      <w:r w:rsidRPr="007762C3">
        <w:rPr>
          <w:rFonts w:ascii="Times New Roman" w:hAnsi="Times New Roman" w:cs="Times New Roman"/>
          <w:b/>
          <w:bCs/>
          <w:lang w:val="es-ES"/>
        </w:rPr>
        <w:t>cajas de picnic con el desayuno</w:t>
      </w:r>
      <w:r w:rsidRPr="007762C3">
        <w:rPr>
          <w:rFonts w:ascii="Times New Roman" w:hAnsi="Times New Roman" w:cs="Times New Roman"/>
          <w:lang w:val="es-ES"/>
        </w:rPr>
        <w:t xml:space="preserve"> debido a que la hora estimada de salida para realizar la actividad de safari fotográfico es 05:30hrs. </w:t>
      </w:r>
      <w:r w:rsidRPr="007762C3">
        <w:rPr>
          <w:rFonts w:ascii="Times New Roman" w:hAnsi="Times New Roman" w:cs="Times New Roman"/>
          <w:u w:val="single"/>
          <w:lang w:val="es-ES"/>
        </w:rPr>
        <w:t>Almuerzo no incluido</w:t>
      </w:r>
      <w:r w:rsidRPr="007762C3">
        <w:rPr>
          <w:rFonts w:ascii="Times New Roman" w:hAnsi="Times New Roman" w:cs="Times New Roman"/>
          <w:lang w:val="es-ES"/>
        </w:rPr>
        <w:t xml:space="preserve">. </w:t>
      </w:r>
      <w:r w:rsidR="00407231">
        <w:rPr>
          <w:rFonts w:ascii="Times New Roman" w:hAnsi="Times New Roman" w:cs="Times New Roman"/>
          <w:lang w:val="es-ES"/>
        </w:rPr>
        <w:t>Durante la visita se parara e</w:t>
      </w:r>
      <w:r w:rsidRPr="007762C3">
        <w:rPr>
          <w:rFonts w:ascii="Times New Roman" w:hAnsi="Times New Roman" w:cs="Times New Roman"/>
          <w:lang w:val="es-ES"/>
        </w:rPr>
        <w:t>n uno de los campamentos dentro de parque donde el pasajero tiene la opción de comer en un restaurante o en una cafetería. Dentro del Parque Nacional Kruger no se permite dejar las carreteras. La duración del safari es de aproximadamente 8 hrs</w:t>
      </w:r>
      <w:r w:rsidR="00D40BA2">
        <w:rPr>
          <w:rFonts w:ascii="Times New Roman" w:hAnsi="Times New Roman" w:cs="Times New Roman"/>
          <w:lang w:val="es-ES"/>
        </w:rPr>
        <w:t xml:space="preserve">. </w:t>
      </w:r>
    </w:p>
    <w:p w14:paraId="711557B2" w14:textId="77777777" w:rsidR="00442FEA" w:rsidRDefault="00442FEA" w:rsidP="00105283">
      <w:pPr>
        <w:rPr>
          <w:rFonts w:ascii="Times New Roman" w:hAnsi="Times New Roman" w:cs="Times New Roman"/>
          <w:b/>
          <w:bCs/>
          <w:lang w:val="es-ES"/>
        </w:rPr>
      </w:pPr>
    </w:p>
    <w:p w14:paraId="047C62E4" w14:textId="699F8F9D" w:rsidR="00B70D40" w:rsidRDefault="00B70D40" w:rsidP="00105283">
      <w:pPr>
        <w:rPr>
          <w:rFonts w:ascii="Times New Roman" w:hAnsi="Times New Roman" w:cs="Times New Roman"/>
          <w:b/>
          <w:bCs/>
          <w:lang w:val="es-ES"/>
        </w:rPr>
      </w:pPr>
      <w:r>
        <w:rPr>
          <w:rFonts w:ascii="Times New Roman" w:hAnsi="Times New Roman" w:cs="Times New Roman"/>
          <w:b/>
          <w:bCs/>
          <w:lang w:val="es-ES"/>
        </w:rPr>
        <w:t xml:space="preserve">Dia </w:t>
      </w:r>
      <w:r w:rsidR="005F5EA1">
        <w:rPr>
          <w:rFonts w:ascii="Times New Roman" w:hAnsi="Times New Roman" w:cs="Times New Roman"/>
          <w:b/>
          <w:bCs/>
          <w:lang w:val="es-ES"/>
        </w:rPr>
        <w:t>5</w:t>
      </w:r>
      <w:r>
        <w:rPr>
          <w:rFonts w:ascii="Times New Roman" w:hAnsi="Times New Roman" w:cs="Times New Roman"/>
          <w:b/>
          <w:bCs/>
          <w:lang w:val="es-ES"/>
        </w:rPr>
        <w:t xml:space="preserve">: </w:t>
      </w:r>
      <w:r w:rsidRPr="00B70D40">
        <w:rPr>
          <w:rFonts w:ascii="Times New Roman" w:hAnsi="Times New Roman" w:cs="Times New Roman"/>
          <w:b/>
          <w:bCs/>
          <w:lang w:val="es-ES"/>
        </w:rPr>
        <w:t>AREA DEL PARQUE KRUGER – PRETORIA – JOHANNESBURGO – CIUDAD DEL CABO</w:t>
      </w:r>
    </w:p>
    <w:p w14:paraId="0887A217" w14:textId="699CD23F" w:rsidR="00EF093D" w:rsidRDefault="00B70D40" w:rsidP="00105283">
      <w:pPr>
        <w:rPr>
          <w:rFonts w:ascii="Times New Roman" w:hAnsi="Times New Roman" w:cs="Times New Roman"/>
          <w:lang w:val="es-ES"/>
        </w:rPr>
      </w:pPr>
      <w:r>
        <w:rPr>
          <w:rFonts w:ascii="Times New Roman" w:hAnsi="Times New Roman" w:cs="Times New Roman"/>
          <w:lang w:val="es-ES"/>
        </w:rPr>
        <w:t xml:space="preserve">Desayuno </w:t>
      </w:r>
      <w:r w:rsidRPr="00B70D40">
        <w:rPr>
          <w:rFonts w:ascii="Times New Roman" w:hAnsi="Times New Roman" w:cs="Times New Roman"/>
          <w:lang w:val="es-ES"/>
        </w:rPr>
        <w:t>y salida hacia Johannesburgo</w:t>
      </w:r>
      <w:r w:rsidR="00D11BA8">
        <w:rPr>
          <w:rFonts w:ascii="Times New Roman" w:hAnsi="Times New Roman" w:cs="Times New Roman"/>
          <w:lang w:val="es-ES"/>
        </w:rPr>
        <w:t xml:space="preserve">. Durante el camino se </w:t>
      </w:r>
      <w:r w:rsidR="00CA5239">
        <w:rPr>
          <w:rFonts w:ascii="Times New Roman" w:hAnsi="Times New Roman" w:cs="Times New Roman"/>
          <w:lang w:val="es-ES"/>
        </w:rPr>
        <w:t>realizará</w:t>
      </w:r>
      <w:r w:rsidR="00D11BA8">
        <w:rPr>
          <w:rFonts w:ascii="Times New Roman" w:hAnsi="Times New Roman" w:cs="Times New Roman"/>
          <w:lang w:val="es-ES"/>
        </w:rPr>
        <w:t xml:space="preserve"> </w:t>
      </w:r>
      <w:r w:rsidR="00EF093D">
        <w:rPr>
          <w:rFonts w:ascii="Times New Roman" w:hAnsi="Times New Roman" w:cs="Times New Roman"/>
          <w:lang w:val="es-ES"/>
        </w:rPr>
        <w:t xml:space="preserve">la visita </w:t>
      </w:r>
      <w:r w:rsidR="00EF093D" w:rsidRPr="00EF093D">
        <w:rPr>
          <w:rFonts w:ascii="Times New Roman" w:hAnsi="Times New Roman" w:cs="Times New Roman"/>
          <w:lang w:val="es-ES"/>
        </w:rPr>
        <w:t>panorámica de Pretoria</w:t>
      </w:r>
      <w:r w:rsidR="00D11BA8">
        <w:rPr>
          <w:rFonts w:ascii="Times New Roman" w:hAnsi="Times New Roman" w:cs="Times New Roman"/>
          <w:lang w:val="es-ES"/>
        </w:rPr>
        <w:t xml:space="preserve"> </w:t>
      </w:r>
      <w:r w:rsidR="00EF093D" w:rsidRPr="00EF093D">
        <w:rPr>
          <w:rFonts w:ascii="Times New Roman" w:hAnsi="Times New Roman" w:cs="Times New Roman"/>
          <w:lang w:val="es-ES"/>
        </w:rPr>
        <w:t xml:space="preserve">incluyendo el “Church Square” y “Union Buildings” (la visita no incluye entrada a los monumentos, sino que se contemplaran en </w:t>
      </w:r>
      <w:r w:rsidR="00CA5239">
        <w:rPr>
          <w:rFonts w:ascii="Times New Roman" w:hAnsi="Times New Roman" w:cs="Times New Roman"/>
          <w:lang w:val="es-ES"/>
        </w:rPr>
        <w:t>r</w:t>
      </w:r>
      <w:r w:rsidR="00EF093D" w:rsidRPr="00EF093D">
        <w:rPr>
          <w:rFonts w:ascii="Times New Roman" w:hAnsi="Times New Roman" w:cs="Times New Roman"/>
          <w:lang w:val="es-ES"/>
        </w:rPr>
        <w:t>uta). Traslado al Aeropuerto Internacional O. R. Tambo de Johannesburgo – ORTIA para abordar vuelo regular hacia Ciudad del Cabo</w:t>
      </w:r>
      <w:r w:rsidR="00D11BA8">
        <w:rPr>
          <w:rFonts w:ascii="Times New Roman" w:hAnsi="Times New Roman" w:cs="Times New Roman"/>
          <w:lang w:val="es-ES"/>
        </w:rPr>
        <w:t>. (</w:t>
      </w:r>
      <w:r w:rsidR="00EF093D" w:rsidRPr="00D11BA8">
        <w:rPr>
          <w:rFonts w:ascii="Times New Roman" w:hAnsi="Times New Roman" w:cs="Times New Roman"/>
          <w:i/>
          <w:iCs/>
          <w:lang w:val="es-ES"/>
        </w:rPr>
        <w:t xml:space="preserve">La hora de salida desde el Aeropuerto Internacional O. R. Tambo de Johannesburgo – </w:t>
      </w:r>
      <w:r w:rsidR="00EF093D" w:rsidRPr="00D11BA8">
        <w:rPr>
          <w:rFonts w:ascii="Times New Roman" w:hAnsi="Times New Roman" w:cs="Times New Roman"/>
          <w:i/>
          <w:iCs/>
          <w:lang w:val="es-ES"/>
        </w:rPr>
        <w:lastRenderedPageBreak/>
        <w:t>ORTIA tiene que ser a partir de las 19</w:t>
      </w:r>
      <w:r w:rsidR="006D7D74">
        <w:rPr>
          <w:rFonts w:ascii="Times New Roman" w:hAnsi="Times New Roman" w:cs="Times New Roman"/>
          <w:i/>
          <w:iCs/>
          <w:lang w:val="es-ES"/>
        </w:rPr>
        <w:t>:</w:t>
      </w:r>
      <w:r w:rsidR="00EF093D" w:rsidRPr="00D11BA8">
        <w:rPr>
          <w:rFonts w:ascii="Times New Roman" w:hAnsi="Times New Roman" w:cs="Times New Roman"/>
          <w:i/>
          <w:iCs/>
          <w:lang w:val="es-ES"/>
        </w:rPr>
        <w:t>00</w:t>
      </w:r>
      <w:r w:rsidR="006D7D74">
        <w:rPr>
          <w:rFonts w:ascii="Times New Roman" w:hAnsi="Times New Roman" w:cs="Times New Roman"/>
          <w:i/>
          <w:iCs/>
          <w:lang w:val="es-ES"/>
        </w:rPr>
        <w:t xml:space="preserve"> </w:t>
      </w:r>
      <w:r w:rsidR="00EF093D" w:rsidRPr="00D11BA8">
        <w:rPr>
          <w:rFonts w:ascii="Times New Roman" w:hAnsi="Times New Roman" w:cs="Times New Roman"/>
          <w:i/>
          <w:iCs/>
          <w:lang w:val="es-ES"/>
        </w:rPr>
        <w:t>hrs. En caso de reservar vuelo con salida desde el Aeropuerto de Lanseria se aplicará un suplemento por el traslado adicional</w:t>
      </w:r>
      <w:r w:rsidR="00D11BA8">
        <w:rPr>
          <w:rFonts w:ascii="Times New Roman" w:hAnsi="Times New Roman" w:cs="Times New Roman"/>
          <w:lang w:val="es-ES"/>
        </w:rPr>
        <w:t>)</w:t>
      </w:r>
      <w:r w:rsidR="00EF093D" w:rsidRPr="00EF093D">
        <w:rPr>
          <w:rFonts w:ascii="Times New Roman" w:hAnsi="Times New Roman" w:cs="Times New Roman"/>
          <w:lang w:val="es-ES"/>
        </w:rPr>
        <w:t>.</w:t>
      </w:r>
      <w:r w:rsidR="00B2746F">
        <w:rPr>
          <w:rFonts w:ascii="Times New Roman" w:hAnsi="Times New Roman" w:cs="Times New Roman"/>
          <w:lang w:val="es-ES"/>
        </w:rPr>
        <w:t xml:space="preserve"> </w:t>
      </w:r>
      <w:r w:rsidR="00EF093D" w:rsidRPr="00EF093D">
        <w:rPr>
          <w:rFonts w:ascii="Times New Roman" w:hAnsi="Times New Roman" w:cs="Times New Roman"/>
          <w:lang w:val="es-ES"/>
        </w:rPr>
        <w:t>Llegada, recepción y traslado al hotel con guía/conductor de habla castellana.</w:t>
      </w:r>
      <w:r w:rsidR="00B2746F">
        <w:rPr>
          <w:rFonts w:ascii="Times New Roman" w:hAnsi="Times New Roman" w:cs="Times New Roman"/>
          <w:lang w:val="es-ES"/>
        </w:rPr>
        <w:t xml:space="preserve"> </w:t>
      </w:r>
      <w:r w:rsidR="00EF093D" w:rsidRPr="00EF093D">
        <w:rPr>
          <w:rFonts w:ascii="Times New Roman" w:hAnsi="Times New Roman" w:cs="Times New Roman"/>
          <w:lang w:val="es-ES"/>
        </w:rPr>
        <w:t>Alojamiento</w:t>
      </w:r>
    </w:p>
    <w:p w14:paraId="0B7D5F14" w14:textId="77777777" w:rsidR="00EF093D" w:rsidRDefault="00EF093D" w:rsidP="00105283">
      <w:pPr>
        <w:rPr>
          <w:rFonts w:ascii="Times New Roman" w:hAnsi="Times New Roman" w:cs="Times New Roman"/>
          <w:lang w:val="es-ES"/>
        </w:rPr>
      </w:pPr>
    </w:p>
    <w:p w14:paraId="0F407BB4" w14:textId="5F7BB2C2" w:rsidR="00B70D40" w:rsidRDefault="00B2746F" w:rsidP="00105283">
      <w:pPr>
        <w:rPr>
          <w:rFonts w:ascii="Times New Roman" w:hAnsi="Times New Roman" w:cs="Times New Roman"/>
          <w:lang w:val="es-ES"/>
        </w:rPr>
      </w:pPr>
      <w:r w:rsidRPr="00B2746F">
        <w:rPr>
          <w:rFonts w:ascii="Times New Roman" w:hAnsi="Times New Roman" w:cs="Times New Roman"/>
          <w:b/>
          <w:bCs/>
          <w:lang w:val="es-ES"/>
        </w:rPr>
        <w:t>Nota</w:t>
      </w:r>
      <w:r>
        <w:rPr>
          <w:rFonts w:ascii="Times New Roman" w:hAnsi="Times New Roman" w:cs="Times New Roman"/>
          <w:lang w:val="es-ES"/>
        </w:rPr>
        <w:t>:</w:t>
      </w:r>
      <w:r w:rsidR="003B4160">
        <w:rPr>
          <w:rFonts w:ascii="Times New Roman" w:hAnsi="Times New Roman" w:cs="Times New Roman"/>
          <w:lang w:val="es-ES"/>
        </w:rPr>
        <w:t xml:space="preserve"> </w:t>
      </w:r>
      <w:r w:rsidR="00B70D40">
        <w:rPr>
          <w:rFonts w:ascii="Times New Roman" w:hAnsi="Times New Roman" w:cs="Times New Roman"/>
          <w:lang w:val="es-ES"/>
        </w:rPr>
        <w:t xml:space="preserve">Se </w:t>
      </w:r>
      <w:r w:rsidR="00B7749C">
        <w:rPr>
          <w:rFonts w:ascii="Times New Roman" w:hAnsi="Times New Roman" w:cs="Times New Roman"/>
          <w:lang w:val="es-ES"/>
        </w:rPr>
        <w:t xml:space="preserve">sugiere </w:t>
      </w:r>
      <w:r w:rsidR="00B70D40">
        <w:rPr>
          <w:rFonts w:ascii="Times New Roman" w:hAnsi="Times New Roman" w:cs="Times New Roman"/>
          <w:lang w:val="es-ES"/>
        </w:rPr>
        <w:t>realizar el vuelo directo de</w:t>
      </w:r>
      <w:r w:rsidR="00793A22">
        <w:rPr>
          <w:rFonts w:ascii="Times New Roman" w:hAnsi="Times New Roman" w:cs="Times New Roman"/>
          <w:lang w:val="es-ES"/>
        </w:rPr>
        <w:t xml:space="preserve">l Parque Kruger (KMIA) </w:t>
      </w:r>
      <w:r w:rsidR="00B70D40">
        <w:rPr>
          <w:rFonts w:ascii="Times New Roman" w:hAnsi="Times New Roman" w:cs="Times New Roman"/>
          <w:lang w:val="es-ES"/>
        </w:rPr>
        <w:t xml:space="preserve">– Ciudad del Cabo </w:t>
      </w:r>
      <w:r w:rsidR="00793A22">
        <w:rPr>
          <w:rFonts w:ascii="Times New Roman" w:hAnsi="Times New Roman" w:cs="Times New Roman"/>
          <w:lang w:val="es-ES"/>
        </w:rPr>
        <w:t>(CPT)</w:t>
      </w:r>
      <w:r w:rsidR="00B7749C">
        <w:rPr>
          <w:rFonts w:ascii="Times New Roman" w:hAnsi="Times New Roman" w:cs="Times New Roman"/>
          <w:lang w:val="es-ES"/>
        </w:rPr>
        <w:t xml:space="preserve">. </w:t>
      </w:r>
      <w:r w:rsidR="005E3122">
        <w:rPr>
          <w:rFonts w:ascii="Times New Roman" w:hAnsi="Times New Roman" w:cs="Times New Roman"/>
          <w:lang w:val="es-ES"/>
        </w:rPr>
        <w:t>(</w:t>
      </w:r>
      <w:r w:rsidR="00B7749C" w:rsidRPr="002A1EA3">
        <w:rPr>
          <w:rFonts w:ascii="Times New Roman" w:hAnsi="Times New Roman" w:cs="Times New Roman"/>
          <w:b/>
          <w:bCs/>
          <w:i/>
          <w:iCs/>
          <w:color w:val="EE0000"/>
          <w:lang w:val="es-ES"/>
        </w:rPr>
        <w:t>El horario recomendado del vuelo es con salida a las 11:25 hrs y llegando a las 13:50 hrs</w:t>
      </w:r>
      <w:r w:rsidR="005E3122" w:rsidRPr="002A1EA3">
        <w:rPr>
          <w:rFonts w:ascii="Times New Roman" w:hAnsi="Times New Roman" w:cs="Times New Roman"/>
          <w:b/>
          <w:bCs/>
          <w:i/>
          <w:iCs/>
          <w:color w:val="EE0000"/>
          <w:lang w:val="es-ES"/>
        </w:rPr>
        <w:t>. S</w:t>
      </w:r>
      <w:r w:rsidR="00BC4778" w:rsidRPr="002A1EA3">
        <w:rPr>
          <w:rFonts w:ascii="Times New Roman" w:hAnsi="Times New Roman" w:cs="Times New Roman"/>
          <w:b/>
          <w:bCs/>
          <w:i/>
          <w:iCs/>
          <w:color w:val="EE0000"/>
          <w:lang w:val="es-ES"/>
        </w:rPr>
        <w:t>ujeto a cambio</w:t>
      </w:r>
      <w:r w:rsidR="00BC4778" w:rsidRPr="002A1EA3">
        <w:rPr>
          <w:rFonts w:ascii="Times New Roman" w:hAnsi="Times New Roman" w:cs="Times New Roman"/>
          <w:lang w:val="es-ES"/>
        </w:rPr>
        <w:t>)</w:t>
      </w:r>
      <w:r w:rsidR="00B23B98">
        <w:rPr>
          <w:rFonts w:ascii="Times New Roman" w:hAnsi="Times New Roman" w:cs="Times New Roman"/>
          <w:lang w:val="es-ES"/>
        </w:rPr>
        <w:t>.</w:t>
      </w:r>
      <w:r w:rsidR="00351CD5">
        <w:rPr>
          <w:rFonts w:ascii="Times New Roman" w:hAnsi="Times New Roman" w:cs="Times New Roman"/>
          <w:lang w:val="es-ES"/>
        </w:rPr>
        <w:t xml:space="preserve"> E</w:t>
      </w:r>
      <w:r w:rsidR="00351CD5" w:rsidRPr="00351CD5">
        <w:rPr>
          <w:rFonts w:ascii="Times New Roman" w:hAnsi="Times New Roman" w:cs="Times New Roman"/>
          <w:lang w:val="es-ES"/>
        </w:rPr>
        <w:t xml:space="preserve">n caso de conducir de regreso a </w:t>
      </w:r>
      <w:r w:rsidR="00351CD5">
        <w:rPr>
          <w:rFonts w:ascii="Times New Roman" w:hAnsi="Times New Roman" w:cs="Times New Roman"/>
          <w:lang w:val="es-ES"/>
        </w:rPr>
        <w:t>Johannesburgo (</w:t>
      </w:r>
      <w:r w:rsidR="00351CD5" w:rsidRPr="00351CD5">
        <w:rPr>
          <w:rFonts w:ascii="Times New Roman" w:hAnsi="Times New Roman" w:cs="Times New Roman"/>
          <w:lang w:val="es-ES"/>
        </w:rPr>
        <w:t>JNB</w:t>
      </w:r>
      <w:r w:rsidR="00351CD5">
        <w:rPr>
          <w:rFonts w:ascii="Times New Roman" w:hAnsi="Times New Roman" w:cs="Times New Roman"/>
          <w:lang w:val="es-ES"/>
        </w:rPr>
        <w:t>)</w:t>
      </w:r>
      <w:r w:rsidR="00351CD5" w:rsidRPr="00351CD5">
        <w:rPr>
          <w:rFonts w:ascii="Times New Roman" w:hAnsi="Times New Roman" w:cs="Times New Roman"/>
          <w:lang w:val="es-ES"/>
        </w:rPr>
        <w:t xml:space="preserve"> para </w:t>
      </w:r>
      <w:r w:rsidR="00351CD5">
        <w:rPr>
          <w:rFonts w:ascii="Times New Roman" w:hAnsi="Times New Roman" w:cs="Times New Roman"/>
          <w:lang w:val="es-ES"/>
        </w:rPr>
        <w:t>tomar el vuelo a Ciudad del Cabo (</w:t>
      </w:r>
      <w:r w:rsidR="00351CD5" w:rsidRPr="00351CD5">
        <w:rPr>
          <w:rFonts w:ascii="Times New Roman" w:hAnsi="Times New Roman" w:cs="Times New Roman"/>
          <w:lang w:val="es-ES"/>
        </w:rPr>
        <w:t>CPT</w:t>
      </w:r>
      <w:r w:rsidR="00351CD5">
        <w:rPr>
          <w:rFonts w:ascii="Times New Roman" w:hAnsi="Times New Roman" w:cs="Times New Roman"/>
          <w:lang w:val="es-ES"/>
        </w:rPr>
        <w:t>)</w:t>
      </w:r>
      <w:r w:rsidR="00351CD5" w:rsidRPr="00351CD5">
        <w:rPr>
          <w:rFonts w:ascii="Times New Roman" w:hAnsi="Times New Roman" w:cs="Times New Roman"/>
          <w:lang w:val="es-ES"/>
        </w:rPr>
        <w:t>. Se aplica un suplemento</w:t>
      </w:r>
      <w:r w:rsidR="00351CD5">
        <w:rPr>
          <w:rFonts w:ascii="Times New Roman" w:hAnsi="Times New Roman" w:cs="Times New Roman"/>
          <w:lang w:val="es-ES"/>
        </w:rPr>
        <w:t xml:space="preserve"> </w:t>
      </w:r>
      <w:r w:rsidR="00351CD5" w:rsidRPr="00351CD5">
        <w:rPr>
          <w:rFonts w:ascii="Times New Roman" w:hAnsi="Times New Roman" w:cs="Times New Roman"/>
          <w:lang w:val="es-ES"/>
        </w:rPr>
        <w:t xml:space="preserve">por traslados </w:t>
      </w:r>
      <w:r w:rsidR="00351CD5">
        <w:rPr>
          <w:rFonts w:ascii="Times New Roman" w:hAnsi="Times New Roman" w:cs="Times New Roman"/>
          <w:lang w:val="es-ES"/>
        </w:rPr>
        <w:t xml:space="preserve">al aeropuerto de </w:t>
      </w:r>
      <w:r w:rsidR="00351CD5" w:rsidRPr="00351CD5">
        <w:rPr>
          <w:rFonts w:ascii="Times New Roman" w:hAnsi="Times New Roman" w:cs="Times New Roman"/>
          <w:lang w:val="es-ES"/>
        </w:rPr>
        <w:t>Mpumalanga</w:t>
      </w:r>
      <w:r w:rsidR="00351CD5">
        <w:rPr>
          <w:rFonts w:ascii="Times New Roman" w:hAnsi="Times New Roman" w:cs="Times New Roman"/>
          <w:lang w:val="es-ES"/>
        </w:rPr>
        <w:t xml:space="preserve"> en Kruger</w:t>
      </w:r>
      <w:r w:rsidR="00FC159B">
        <w:rPr>
          <w:rFonts w:ascii="Times New Roman" w:hAnsi="Times New Roman" w:cs="Times New Roman"/>
          <w:lang w:val="es-ES"/>
        </w:rPr>
        <w:t xml:space="preserve">, por favor consultar. </w:t>
      </w:r>
    </w:p>
    <w:p w14:paraId="1AE69BEF" w14:textId="77777777" w:rsidR="00FF1255" w:rsidRDefault="00FF1255" w:rsidP="00105283">
      <w:pPr>
        <w:rPr>
          <w:rFonts w:ascii="Times New Roman" w:hAnsi="Times New Roman" w:cs="Times New Roman"/>
          <w:lang w:val="es-ES"/>
        </w:rPr>
      </w:pPr>
    </w:p>
    <w:p w14:paraId="350574AE" w14:textId="5C938BB0" w:rsidR="00FF1255" w:rsidRDefault="00FF1255" w:rsidP="00105283">
      <w:pPr>
        <w:rPr>
          <w:rFonts w:ascii="Times New Roman" w:hAnsi="Times New Roman" w:cs="Times New Roman"/>
          <w:b/>
          <w:bCs/>
          <w:lang w:val="es-ES"/>
        </w:rPr>
      </w:pPr>
      <w:r w:rsidRPr="00FF1255">
        <w:rPr>
          <w:rFonts w:ascii="Times New Roman" w:hAnsi="Times New Roman" w:cs="Times New Roman"/>
          <w:b/>
          <w:bCs/>
          <w:lang w:val="es-ES"/>
        </w:rPr>
        <w:t xml:space="preserve">Dia </w:t>
      </w:r>
      <w:r w:rsidR="003B4160">
        <w:rPr>
          <w:rFonts w:ascii="Times New Roman" w:hAnsi="Times New Roman" w:cs="Times New Roman"/>
          <w:b/>
          <w:bCs/>
          <w:lang w:val="es-ES"/>
        </w:rPr>
        <w:t>6:</w:t>
      </w:r>
      <w:r w:rsidRPr="00FF1255">
        <w:rPr>
          <w:rFonts w:ascii="Times New Roman" w:hAnsi="Times New Roman" w:cs="Times New Roman"/>
          <w:b/>
          <w:bCs/>
          <w:lang w:val="es-ES"/>
        </w:rPr>
        <w:t xml:space="preserve"> CIUDAD DEL CABO</w:t>
      </w:r>
    </w:p>
    <w:p w14:paraId="6EE5EDB7" w14:textId="6346B354" w:rsidR="00D0084B" w:rsidRDefault="00FF1255" w:rsidP="00105283">
      <w:pPr>
        <w:rPr>
          <w:rFonts w:ascii="Times New Roman" w:hAnsi="Times New Roman" w:cs="Times New Roman"/>
          <w:lang w:val="es-ES"/>
        </w:rPr>
      </w:pPr>
      <w:r w:rsidRPr="00FF1255">
        <w:rPr>
          <w:rFonts w:ascii="Times New Roman" w:hAnsi="Times New Roman" w:cs="Times New Roman"/>
          <w:lang w:val="es-ES"/>
        </w:rPr>
        <w:t xml:space="preserve">Desayuno en el hotel. Día libre para </w:t>
      </w:r>
      <w:r>
        <w:rPr>
          <w:rFonts w:ascii="Times New Roman" w:hAnsi="Times New Roman" w:cs="Times New Roman"/>
          <w:lang w:val="es-ES"/>
        </w:rPr>
        <w:t xml:space="preserve">realizar </w:t>
      </w:r>
      <w:r w:rsidRPr="00FF1255">
        <w:rPr>
          <w:rFonts w:ascii="Times New Roman" w:hAnsi="Times New Roman" w:cs="Times New Roman"/>
          <w:lang w:val="es-ES"/>
        </w:rPr>
        <w:t>actividades opcionales</w:t>
      </w:r>
      <w:r>
        <w:rPr>
          <w:rFonts w:ascii="Times New Roman" w:hAnsi="Times New Roman" w:cs="Times New Roman"/>
          <w:lang w:val="es-ES"/>
        </w:rPr>
        <w:t xml:space="preserve">. Se recomienda realizar </w:t>
      </w:r>
      <w:r w:rsidRPr="006E3383">
        <w:rPr>
          <w:rFonts w:ascii="Times New Roman" w:hAnsi="Times New Roman" w:cs="Times New Roman"/>
          <w:u w:val="single"/>
          <w:lang w:val="es-ES"/>
        </w:rPr>
        <w:t>la excursión de día completo de la Península</w:t>
      </w:r>
      <w:r>
        <w:rPr>
          <w:rFonts w:ascii="Times New Roman" w:hAnsi="Times New Roman" w:cs="Times New Roman"/>
          <w:lang w:val="es-ES"/>
        </w:rPr>
        <w:t xml:space="preserve">. A las 07:00 hrs, </w:t>
      </w:r>
      <w:r w:rsidR="00D0084B">
        <w:rPr>
          <w:rFonts w:ascii="Times New Roman" w:hAnsi="Times New Roman" w:cs="Times New Roman"/>
          <w:lang w:val="es-ES"/>
        </w:rPr>
        <w:t>e</w:t>
      </w:r>
      <w:r w:rsidRPr="00FF1255">
        <w:rPr>
          <w:rFonts w:ascii="Times New Roman" w:hAnsi="Times New Roman" w:cs="Times New Roman"/>
          <w:lang w:val="es-ES"/>
        </w:rPr>
        <w:t xml:space="preserve">mbárcate en una emocionante excursión por la Península. Te llevaremos hasta el icónico Cabo de Buena Esperanza, haciendo paradas en la fascinante Isla de las Focas y en una encantadora colonia de pingüinos. Disfrutarás de un delicioso almuerzo en un restaurante local antes de regresar a tu hotel por la tarde. ¡Una experiencia inolvidable te espera! </w:t>
      </w:r>
      <w:r w:rsidR="00D0084B">
        <w:rPr>
          <w:rFonts w:ascii="Times New Roman" w:hAnsi="Times New Roman" w:cs="Times New Roman"/>
          <w:lang w:val="es-ES"/>
        </w:rPr>
        <w:t xml:space="preserve">Alojamiento. </w:t>
      </w:r>
    </w:p>
    <w:p w14:paraId="1C647316" w14:textId="77777777" w:rsidR="00D0084B" w:rsidRDefault="00D0084B" w:rsidP="00105283">
      <w:pPr>
        <w:rPr>
          <w:rFonts w:ascii="Times New Roman" w:hAnsi="Times New Roman" w:cs="Times New Roman"/>
          <w:lang w:val="es-ES"/>
        </w:rPr>
      </w:pPr>
    </w:p>
    <w:p w14:paraId="1DB02196" w14:textId="389A3326" w:rsidR="00FF1255" w:rsidRDefault="00FF1255" w:rsidP="00105283">
      <w:pPr>
        <w:rPr>
          <w:rFonts w:ascii="Times New Roman" w:hAnsi="Times New Roman" w:cs="Times New Roman"/>
          <w:lang w:val="es-ES"/>
        </w:rPr>
      </w:pPr>
      <w:r w:rsidRPr="00A0035E">
        <w:rPr>
          <w:rFonts w:ascii="Times New Roman" w:hAnsi="Times New Roman" w:cs="Times New Roman"/>
          <w:b/>
          <w:bCs/>
          <w:lang w:val="es-ES"/>
        </w:rPr>
        <w:t>Nota</w:t>
      </w:r>
      <w:r w:rsidRPr="00FF1255">
        <w:rPr>
          <w:rFonts w:ascii="Times New Roman" w:hAnsi="Times New Roman" w:cs="Times New Roman"/>
          <w:lang w:val="es-ES"/>
        </w:rPr>
        <w:t xml:space="preserve">: </w:t>
      </w:r>
      <w:r w:rsidR="0088401B">
        <w:rPr>
          <w:rFonts w:ascii="Times New Roman" w:hAnsi="Times New Roman" w:cs="Times New Roman"/>
          <w:lang w:val="es-ES"/>
        </w:rPr>
        <w:t xml:space="preserve">La excursión en servicio regular opera los días lunes y viernes e </w:t>
      </w:r>
      <w:r w:rsidR="00A0035E">
        <w:rPr>
          <w:rFonts w:ascii="Times New Roman" w:hAnsi="Times New Roman" w:cs="Times New Roman"/>
          <w:lang w:val="es-ES"/>
        </w:rPr>
        <w:t>i</w:t>
      </w:r>
      <w:r w:rsidRPr="00FF1255">
        <w:rPr>
          <w:rFonts w:ascii="Times New Roman" w:hAnsi="Times New Roman" w:cs="Times New Roman"/>
          <w:lang w:val="es-ES"/>
        </w:rPr>
        <w:t xml:space="preserve">ncluye las entradas y el almuerzo </w:t>
      </w:r>
      <w:r w:rsidR="00A0035E" w:rsidRPr="00A0035E">
        <w:rPr>
          <w:rFonts w:ascii="Times New Roman" w:hAnsi="Times New Roman" w:cs="Times New Roman"/>
          <w:u w:val="single"/>
          <w:lang w:val="es-ES"/>
        </w:rPr>
        <w:t>sin</w:t>
      </w:r>
      <w:r w:rsidRPr="00A0035E">
        <w:rPr>
          <w:rFonts w:ascii="Times New Roman" w:hAnsi="Times New Roman" w:cs="Times New Roman"/>
          <w:u w:val="single"/>
          <w:lang w:val="es-ES"/>
        </w:rPr>
        <w:t xml:space="preserve"> bebidas</w:t>
      </w:r>
      <w:r w:rsidR="00A0035E">
        <w:rPr>
          <w:rFonts w:ascii="Times New Roman" w:hAnsi="Times New Roman" w:cs="Times New Roman"/>
          <w:lang w:val="es-ES"/>
        </w:rPr>
        <w:t>.</w:t>
      </w:r>
    </w:p>
    <w:p w14:paraId="37EEED9C" w14:textId="77777777" w:rsidR="006E3383" w:rsidRDefault="006E3383" w:rsidP="00105283">
      <w:pPr>
        <w:rPr>
          <w:rFonts w:ascii="Times New Roman" w:hAnsi="Times New Roman" w:cs="Times New Roman"/>
          <w:lang w:val="es-ES"/>
        </w:rPr>
      </w:pPr>
    </w:p>
    <w:p w14:paraId="798DC4BC" w14:textId="5CA92734" w:rsidR="006E3383" w:rsidRDefault="006E3383" w:rsidP="00105283">
      <w:pPr>
        <w:rPr>
          <w:rFonts w:ascii="Times New Roman" w:hAnsi="Times New Roman" w:cs="Times New Roman"/>
          <w:b/>
          <w:bCs/>
          <w:lang w:val="es-ES"/>
        </w:rPr>
      </w:pPr>
      <w:r>
        <w:rPr>
          <w:rFonts w:ascii="Times New Roman" w:hAnsi="Times New Roman" w:cs="Times New Roman"/>
          <w:b/>
          <w:bCs/>
          <w:lang w:val="es-ES"/>
        </w:rPr>
        <w:t xml:space="preserve">Día </w:t>
      </w:r>
      <w:r w:rsidR="003B4160">
        <w:rPr>
          <w:rFonts w:ascii="Times New Roman" w:hAnsi="Times New Roman" w:cs="Times New Roman"/>
          <w:b/>
          <w:bCs/>
          <w:lang w:val="es-ES"/>
        </w:rPr>
        <w:t xml:space="preserve">7: </w:t>
      </w:r>
      <w:r w:rsidRPr="006E3383">
        <w:rPr>
          <w:rFonts w:ascii="Times New Roman" w:hAnsi="Times New Roman" w:cs="Times New Roman"/>
          <w:b/>
          <w:bCs/>
          <w:lang w:val="es-ES"/>
        </w:rPr>
        <w:t>CIUDAD DEL CABO</w:t>
      </w:r>
    </w:p>
    <w:p w14:paraId="131D2C68" w14:textId="5BEBF112" w:rsidR="00A64D1A" w:rsidRDefault="006E3383" w:rsidP="00105283">
      <w:pPr>
        <w:rPr>
          <w:rFonts w:ascii="Times New Roman" w:hAnsi="Times New Roman" w:cs="Times New Roman"/>
          <w:lang w:val="es-ES"/>
        </w:rPr>
      </w:pPr>
      <w:r w:rsidRPr="006E3383">
        <w:rPr>
          <w:rFonts w:ascii="Times New Roman" w:hAnsi="Times New Roman" w:cs="Times New Roman"/>
          <w:lang w:val="es-ES"/>
        </w:rPr>
        <w:t xml:space="preserve">Desayuno en el hotel. </w:t>
      </w:r>
      <w:r w:rsidR="003B4160">
        <w:rPr>
          <w:rFonts w:ascii="Times New Roman" w:hAnsi="Times New Roman" w:cs="Times New Roman"/>
          <w:lang w:val="es-ES"/>
        </w:rPr>
        <w:t xml:space="preserve">A las 07:00 hrs, saldremos de excursión de día completo a </w:t>
      </w:r>
      <w:r w:rsidRPr="003B4160">
        <w:rPr>
          <w:rFonts w:ascii="Times New Roman" w:hAnsi="Times New Roman" w:cs="Times New Roman"/>
          <w:lang w:val="es-ES"/>
        </w:rPr>
        <w:t>“Combo”</w:t>
      </w:r>
      <w:r w:rsidR="00EB3BBD" w:rsidRPr="003B4160">
        <w:rPr>
          <w:rFonts w:ascii="Times New Roman" w:hAnsi="Times New Roman" w:cs="Times New Roman"/>
          <w:lang w:val="es-ES"/>
        </w:rPr>
        <w:t xml:space="preserve">: City </w:t>
      </w:r>
      <w:r w:rsidR="007A39C0" w:rsidRPr="003B4160">
        <w:rPr>
          <w:rFonts w:ascii="Times New Roman" w:hAnsi="Times New Roman" w:cs="Times New Roman"/>
          <w:lang w:val="es-ES"/>
        </w:rPr>
        <w:t>t</w:t>
      </w:r>
      <w:r w:rsidR="00EB3BBD" w:rsidRPr="003B4160">
        <w:rPr>
          <w:rFonts w:ascii="Times New Roman" w:hAnsi="Times New Roman" w:cs="Times New Roman"/>
          <w:lang w:val="es-ES"/>
        </w:rPr>
        <w:t>our de Ciudad del Cabo + Viñedos del Cabo</w:t>
      </w:r>
      <w:r>
        <w:rPr>
          <w:rFonts w:ascii="Times New Roman" w:hAnsi="Times New Roman" w:cs="Times New Roman"/>
          <w:lang w:val="es-ES"/>
        </w:rPr>
        <w:t xml:space="preserve">. </w:t>
      </w:r>
      <w:r w:rsidR="003B4160">
        <w:rPr>
          <w:rFonts w:ascii="Times New Roman" w:hAnsi="Times New Roman" w:cs="Times New Roman"/>
          <w:lang w:val="es-ES"/>
        </w:rPr>
        <w:t>E</w:t>
      </w:r>
      <w:r w:rsidR="00803D17" w:rsidRPr="00803D17">
        <w:rPr>
          <w:rFonts w:ascii="Times New Roman" w:hAnsi="Times New Roman" w:cs="Times New Roman"/>
          <w:lang w:val="es-ES"/>
        </w:rPr>
        <w:t>xplorar</w:t>
      </w:r>
      <w:r w:rsidR="003B4160">
        <w:rPr>
          <w:rFonts w:ascii="Times New Roman" w:hAnsi="Times New Roman" w:cs="Times New Roman"/>
          <w:lang w:val="es-ES"/>
        </w:rPr>
        <w:t xml:space="preserve">emos </w:t>
      </w:r>
      <w:r w:rsidR="00803D17" w:rsidRPr="00803D17">
        <w:rPr>
          <w:rFonts w:ascii="Times New Roman" w:hAnsi="Times New Roman" w:cs="Times New Roman"/>
          <w:lang w:val="es-ES"/>
        </w:rPr>
        <w:t xml:space="preserve">la Ciudad Madre, el famoso barrio de “Bo Kaap” y sus museos, además de visitar una de las bodegas más antiguas de Sudáfrica, donde disfrutarás de una cata de vinos. Saborearás un delicioso </w:t>
      </w:r>
      <w:r w:rsidR="00803D17" w:rsidRPr="00EE2378">
        <w:rPr>
          <w:rFonts w:ascii="Times New Roman" w:hAnsi="Times New Roman" w:cs="Times New Roman"/>
          <w:b/>
          <w:bCs/>
          <w:lang w:val="es-ES"/>
        </w:rPr>
        <w:t>almuerzo en un restaurante local</w:t>
      </w:r>
      <w:r w:rsidR="00803D17" w:rsidRPr="00803D17">
        <w:rPr>
          <w:rFonts w:ascii="Times New Roman" w:hAnsi="Times New Roman" w:cs="Times New Roman"/>
          <w:lang w:val="es-ES"/>
        </w:rPr>
        <w:t xml:space="preserve"> y, por la tarde, regresarás a tu hotel. </w:t>
      </w:r>
      <w:r w:rsidR="00A64D1A">
        <w:rPr>
          <w:rFonts w:ascii="Times New Roman" w:hAnsi="Times New Roman" w:cs="Times New Roman"/>
          <w:lang w:val="es-ES"/>
        </w:rPr>
        <w:t>Alojamiento.</w:t>
      </w:r>
    </w:p>
    <w:p w14:paraId="0A3CFC9F" w14:textId="77777777" w:rsidR="00A64D1A" w:rsidRDefault="00A64D1A" w:rsidP="00105283">
      <w:pPr>
        <w:rPr>
          <w:rFonts w:ascii="Times New Roman" w:hAnsi="Times New Roman" w:cs="Times New Roman"/>
          <w:lang w:val="es-ES"/>
        </w:rPr>
      </w:pPr>
    </w:p>
    <w:p w14:paraId="59942B6D" w14:textId="7170B318" w:rsidR="006E3383" w:rsidRDefault="00803D17" w:rsidP="00105283">
      <w:pPr>
        <w:rPr>
          <w:rFonts w:ascii="Times New Roman" w:hAnsi="Times New Roman" w:cs="Times New Roman"/>
          <w:lang w:val="es-ES"/>
        </w:rPr>
      </w:pPr>
      <w:r w:rsidRPr="005F5266">
        <w:rPr>
          <w:rFonts w:ascii="Times New Roman" w:hAnsi="Times New Roman" w:cs="Times New Roman"/>
          <w:b/>
          <w:bCs/>
          <w:lang w:val="es-ES"/>
        </w:rPr>
        <w:t>Nota</w:t>
      </w:r>
      <w:r w:rsidRPr="00803D17">
        <w:rPr>
          <w:rFonts w:ascii="Times New Roman" w:hAnsi="Times New Roman" w:cs="Times New Roman"/>
          <w:lang w:val="es-ES"/>
        </w:rPr>
        <w:t xml:space="preserve">: </w:t>
      </w:r>
      <w:r w:rsidR="005F5266">
        <w:rPr>
          <w:rFonts w:ascii="Times New Roman" w:hAnsi="Times New Roman" w:cs="Times New Roman"/>
          <w:lang w:val="es-ES"/>
        </w:rPr>
        <w:t xml:space="preserve">La excursión </w:t>
      </w:r>
      <w:r w:rsidR="0055332B">
        <w:rPr>
          <w:rFonts w:ascii="Times New Roman" w:hAnsi="Times New Roman" w:cs="Times New Roman"/>
          <w:lang w:val="es-ES"/>
        </w:rPr>
        <w:t xml:space="preserve">en servicio regular opera los días sábados e </w:t>
      </w:r>
      <w:r w:rsidR="005F5266">
        <w:rPr>
          <w:rFonts w:ascii="Times New Roman" w:hAnsi="Times New Roman" w:cs="Times New Roman"/>
          <w:lang w:val="es-ES"/>
        </w:rPr>
        <w:t>i</w:t>
      </w:r>
      <w:r w:rsidRPr="00803D17">
        <w:rPr>
          <w:rFonts w:ascii="Times New Roman" w:hAnsi="Times New Roman" w:cs="Times New Roman"/>
          <w:lang w:val="es-ES"/>
        </w:rPr>
        <w:t xml:space="preserve">ncluye las entradas y el almuerzo </w:t>
      </w:r>
      <w:r w:rsidR="005F5266" w:rsidRPr="005F5266">
        <w:rPr>
          <w:rFonts w:ascii="Times New Roman" w:hAnsi="Times New Roman" w:cs="Times New Roman"/>
          <w:u w:val="single"/>
          <w:lang w:val="es-ES"/>
        </w:rPr>
        <w:t>sin</w:t>
      </w:r>
      <w:r w:rsidRPr="005F5266">
        <w:rPr>
          <w:rFonts w:ascii="Times New Roman" w:hAnsi="Times New Roman" w:cs="Times New Roman"/>
          <w:u w:val="single"/>
          <w:lang w:val="es-ES"/>
        </w:rPr>
        <w:t xml:space="preserve"> bebidas</w:t>
      </w:r>
      <w:r w:rsidR="005F5266">
        <w:rPr>
          <w:rFonts w:ascii="Times New Roman" w:hAnsi="Times New Roman" w:cs="Times New Roman"/>
          <w:lang w:val="es-ES"/>
        </w:rPr>
        <w:t>.</w:t>
      </w:r>
    </w:p>
    <w:p w14:paraId="653ED648" w14:textId="77777777" w:rsidR="005F5266" w:rsidRDefault="005F5266" w:rsidP="00105283">
      <w:pPr>
        <w:rPr>
          <w:rFonts w:ascii="Times New Roman" w:hAnsi="Times New Roman" w:cs="Times New Roman"/>
          <w:lang w:val="es-ES"/>
        </w:rPr>
      </w:pPr>
    </w:p>
    <w:p w14:paraId="04E15C30" w14:textId="5FA07DDD" w:rsidR="005F5266" w:rsidRDefault="005F5266" w:rsidP="00105283">
      <w:pPr>
        <w:rPr>
          <w:rFonts w:ascii="Times New Roman" w:hAnsi="Times New Roman" w:cs="Times New Roman"/>
          <w:b/>
          <w:bCs/>
          <w:lang w:val="es-ES"/>
        </w:rPr>
      </w:pPr>
      <w:r w:rsidRPr="005F5266">
        <w:rPr>
          <w:rFonts w:ascii="Times New Roman" w:hAnsi="Times New Roman" w:cs="Times New Roman"/>
          <w:b/>
          <w:bCs/>
          <w:lang w:val="es-ES"/>
        </w:rPr>
        <w:t xml:space="preserve">Día </w:t>
      </w:r>
      <w:r w:rsidR="004F65A8">
        <w:rPr>
          <w:rFonts w:ascii="Times New Roman" w:hAnsi="Times New Roman" w:cs="Times New Roman"/>
          <w:b/>
          <w:bCs/>
          <w:lang w:val="es-ES"/>
        </w:rPr>
        <w:t>8:</w:t>
      </w:r>
      <w:r>
        <w:rPr>
          <w:rFonts w:ascii="Times New Roman" w:hAnsi="Times New Roman" w:cs="Times New Roman"/>
          <w:b/>
          <w:bCs/>
          <w:lang w:val="es-ES"/>
        </w:rPr>
        <w:t xml:space="preserve"> </w:t>
      </w:r>
      <w:r w:rsidR="007C02F1" w:rsidRPr="007C02F1">
        <w:rPr>
          <w:rFonts w:ascii="Times New Roman" w:hAnsi="Times New Roman" w:cs="Times New Roman"/>
          <w:b/>
          <w:bCs/>
          <w:lang w:val="es-ES"/>
        </w:rPr>
        <w:t>CIUDAD DEL CABO – OUDTSHOORN: RUTA JARDIN</w:t>
      </w:r>
    </w:p>
    <w:p w14:paraId="01E6BA61" w14:textId="46DCF98B" w:rsidR="007C02F1" w:rsidRDefault="004A2DAD" w:rsidP="00105283">
      <w:pPr>
        <w:rPr>
          <w:rFonts w:ascii="Times New Roman" w:hAnsi="Times New Roman" w:cs="Times New Roman"/>
          <w:lang w:val="es-ES"/>
        </w:rPr>
      </w:pPr>
      <w:r w:rsidRPr="004A2DAD">
        <w:rPr>
          <w:rFonts w:ascii="Times New Roman" w:hAnsi="Times New Roman" w:cs="Times New Roman"/>
          <w:lang w:val="es-ES"/>
        </w:rPr>
        <w:t>Desayuno en el hotel y salida a Oudtshoorn, en el corazón de la Ruta Jardín, con guía/conductor de habla castellana.</w:t>
      </w:r>
      <w:r>
        <w:rPr>
          <w:rFonts w:ascii="Times New Roman" w:hAnsi="Times New Roman" w:cs="Times New Roman"/>
          <w:lang w:val="es-ES"/>
        </w:rPr>
        <w:t xml:space="preserve"> </w:t>
      </w:r>
      <w:r w:rsidRPr="004A2DAD">
        <w:rPr>
          <w:rFonts w:ascii="Times New Roman" w:hAnsi="Times New Roman" w:cs="Times New Roman"/>
          <w:lang w:val="es-ES"/>
        </w:rPr>
        <w:t xml:space="preserve">A la llegada en el pueblo de Oudtshoorn, Visita de las Cuevas Cango y de una granja de avestruces. </w:t>
      </w:r>
      <w:r w:rsidRPr="004A2DAD">
        <w:rPr>
          <w:rFonts w:ascii="Times New Roman" w:hAnsi="Times New Roman" w:cs="Times New Roman"/>
          <w:b/>
          <w:bCs/>
          <w:lang w:val="es-ES"/>
        </w:rPr>
        <w:t>Almuerzo incluido</w:t>
      </w:r>
      <w:r>
        <w:rPr>
          <w:rFonts w:ascii="Times New Roman" w:hAnsi="Times New Roman" w:cs="Times New Roman"/>
          <w:lang w:val="es-ES"/>
        </w:rPr>
        <w:t xml:space="preserve">. Alojamiento. </w:t>
      </w:r>
    </w:p>
    <w:p w14:paraId="1DBA3398" w14:textId="77777777" w:rsidR="00E64B97" w:rsidRDefault="00E64B97" w:rsidP="00105283">
      <w:pPr>
        <w:rPr>
          <w:rFonts w:ascii="Times New Roman" w:hAnsi="Times New Roman" w:cs="Times New Roman"/>
          <w:lang w:val="es-ES"/>
        </w:rPr>
      </w:pPr>
    </w:p>
    <w:p w14:paraId="19BA5BEA" w14:textId="6F40C082" w:rsidR="00E64B97" w:rsidRDefault="00E64B97" w:rsidP="00105283">
      <w:pPr>
        <w:rPr>
          <w:rFonts w:ascii="Times New Roman" w:hAnsi="Times New Roman" w:cs="Times New Roman"/>
          <w:b/>
          <w:bCs/>
          <w:lang w:val="es-ES"/>
        </w:rPr>
      </w:pPr>
      <w:r>
        <w:rPr>
          <w:rFonts w:ascii="Times New Roman" w:hAnsi="Times New Roman" w:cs="Times New Roman"/>
          <w:b/>
          <w:bCs/>
          <w:lang w:val="es-ES"/>
        </w:rPr>
        <w:t xml:space="preserve">Día </w:t>
      </w:r>
      <w:r w:rsidR="004F65A8">
        <w:rPr>
          <w:rFonts w:ascii="Times New Roman" w:hAnsi="Times New Roman" w:cs="Times New Roman"/>
          <w:b/>
          <w:bCs/>
          <w:lang w:val="es-ES"/>
        </w:rPr>
        <w:t>9:</w:t>
      </w:r>
      <w:r>
        <w:rPr>
          <w:rFonts w:ascii="Times New Roman" w:hAnsi="Times New Roman" w:cs="Times New Roman"/>
          <w:b/>
          <w:bCs/>
          <w:lang w:val="es-ES"/>
        </w:rPr>
        <w:t xml:space="preserve"> </w:t>
      </w:r>
      <w:r w:rsidRPr="00E64B97">
        <w:rPr>
          <w:rFonts w:ascii="Times New Roman" w:hAnsi="Times New Roman" w:cs="Times New Roman"/>
          <w:b/>
          <w:bCs/>
          <w:lang w:val="es-ES"/>
        </w:rPr>
        <w:t>OUDTSHOORN – KNYSNA: RUTA JARDIN</w:t>
      </w:r>
    </w:p>
    <w:p w14:paraId="3604F40B" w14:textId="4CB287C6" w:rsidR="00E64B97" w:rsidRDefault="00E64B97" w:rsidP="00105283">
      <w:pPr>
        <w:rPr>
          <w:rFonts w:ascii="Times New Roman" w:hAnsi="Times New Roman" w:cs="Times New Roman"/>
          <w:lang w:val="es-ES"/>
        </w:rPr>
      </w:pPr>
      <w:r w:rsidRPr="00E64B97">
        <w:rPr>
          <w:rFonts w:ascii="Times New Roman" w:hAnsi="Times New Roman" w:cs="Times New Roman"/>
          <w:lang w:val="es-ES"/>
        </w:rPr>
        <w:t>Desayuno en el hotel y salida hacia Knysna, realizando la visita de los bosques de Tsitsikama.</w:t>
      </w:r>
      <w:r>
        <w:rPr>
          <w:rFonts w:ascii="Times New Roman" w:hAnsi="Times New Roman" w:cs="Times New Roman"/>
          <w:lang w:val="es-ES"/>
        </w:rPr>
        <w:t xml:space="preserve"> Alojamiento. </w:t>
      </w:r>
    </w:p>
    <w:p w14:paraId="2233F9A9" w14:textId="77777777" w:rsidR="00FC2AB1" w:rsidRDefault="00FC2AB1" w:rsidP="00105283">
      <w:pPr>
        <w:rPr>
          <w:rFonts w:ascii="Times New Roman" w:hAnsi="Times New Roman" w:cs="Times New Roman"/>
          <w:lang w:val="es-ES"/>
        </w:rPr>
      </w:pPr>
    </w:p>
    <w:p w14:paraId="1F9F7F01" w14:textId="0FF039B4" w:rsidR="00FC2AB1" w:rsidRDefault="00FC2AB1" w:rsidP="00105283">
      <w:pPr>
        <w:rPr>
          <w:rFonts w:ascii="Times New Roman" w:hAnsi="Times New Roman" w:cs="Times New Roman"/>
          <w:b/>
          <w:bCs/>
          <w:lang w:val="es-ES"/>
        </w:rPr>
      </w:pPr>
      <w:r w:rsidRPr="00FC2AB1">
        <w:rPr>
          <w:rFonts w:ascii="Times New Roman" w:hAnsi="Times New Roman" w:cs="Times New Roman"/>
          <w:b/>
          <w:bCs/>
          <w:lang w:val="es-ES"/>
        </w:rPr>
        <w:t xml:space="preserve">Día </w:t>
      </w:r>
      <w:r w:rsidR="004F65A8">
        <w:rPr>
          <w:rFonts w:ascii="Times New Roman" w:hAnsi="Times New Roman" w:cs="Times New Roman"/>
          <w:b/>
          <w:bCs/>
          <w:lang w:val="es-ES"/>
        </w:rPr>
        <w:t>10:</w:t>
      </w:r>
      <w:r w:rsidRPr="00FC2AB1">
        <w:rPr>
          <w:rFonts w:ascii="Times New Roman" w:hAnsi="Times New Roman" w:cs="Times New Roman"/>
          <w:b/>
          <w:bCs/>
          <w:lang w:val="es-ES"/>
        </w:rPr>
        <w:t xml:space="preserve"> KNYSNA - CIUDAD DEL CABO</w:t>
      </w:r>
    </w:p>
    <w:p w14:paraId="63F0E1A8" w14:textId="1BCA64C6" w:rsidR="00FC2AB1" w:rsidRDefault="00FC2AB1" w:rsidP="00FC2AB1">
      <w:pPr>
        <w:rPr>
          <w:rFonts w:ascii="Times New Roman" w:hAnsi="Times New Roman" w:cs="Times New Roman"/>
          <w:lang w:val="es-ES"/>
        </w:rPr>
      </w:pPr>
      <w:r w:rsidRPr="00FC2AB1">
        <w:rPr>
          <w:rFonts w:ascii="Times New Roman" w:hAnsi="Times New Roman" w:cs="Times New Roman"/>
          <w:lang w:val="es-ES"/>
        </w:rPr>
        <w:t>Desayuno en el hotel. Regreso a Ciudad del Cabo vía el Pueblo de pescadores de Hermanus, donde podremos</w:t>
      </w:r>
      <w:r w:rsidR="00837EC9">
        <w:rPr>
          <w:rFonts w:ascii="Times New Roman" w:hAnsi="Times New Roman" w:cs="Times New Roman"/>
          <w:lang w:val="es-ES"/>
        </w:rPr>
        <w:t xml:space="preserve"> </w:t>
      </w:r>
      <w:r w:rsidRPr="00FC2AB1">
        <w:rPr>
          <w:rFonts w:ascii="Times New Roman" w:hAnsi="Times New Roman" w:cs="Times New Roman"/>
          <w:lang w:val="es-ES"/>
        </w:rPr>
        <w:t>contemplar las ballenas (</w:t>
      </w:r>
      <w:r w:rsidR="00837EC9" w:rsidRPr="00837EC9">
        <w:rPr>
          <w:rFonts w:ascii="Times New Roman" w:hAnsi="Times New Roman" w:cs="Times New Roman"/>
          <w:b/>
          <w:bCs/>
          <w:i/>
          <w:iCs/>
          <w:lang w:val="es-ES"/>
        </w:rPr>
        <w:t>Solo en temporada – de julio a noviembre</w:t>
      </w:r>
      <w:r w:rsidRPr="00FC2AB1">
        <w:rPr>
          <w:rFonts w:ascii="Times New Roman" w:hAnsi="Times New Roman" w:cs="Times New Roman"/>
          <w:lang w:val="es-ES"/>
        </w:rPr>
        <w:t>)</w:t>
      </w:r>
      <w:r w:rsidR="00837EC9">
        <w:rPr>
          <w:rFonts w:ascii="Times New Roman" w:hAnsi="Times New Roman" w:cs="Times New Roman"/>
          <w:lang w:val="es-ES"/>
        </w:rPr>
        <w:t xml:space="preserve">. </w:t>
      </w:r>
      <w:r w:rsidRPr="00FC2AB1">
        <w:rPr>
          <w:rFonts w:ascii="Times New Roman" w:hAnsi="Times New Roman" w:cs="Times New Roman"/>
          <w:lang w:val="es-ES"/>
        </w:rPr>
        <w:t>Traslado al Aeropuerto Internacional de Ciudad del Cabo – CIA</w:t>
      </w:r>
      <w:r w:rsidR="006F3C40">
        <w:rPr>
          <w:rFonts w:ascii="Times New Roman" w:hAnsi="Times New Roman" w:cs="Times New Roman"/>
          <w:lang w:val="es-ES"/>
        </w:rPr>
        <w:t xml:space="preserve">. </w:t>
      </w:r>
      <w:r w:rsidRPr="00FC2AB1">
        <w:rPr>
          <w:rFonts w:ascii="Times New Roman" w:hAnsi="Times New Roman" w:cs="Times New Roman"/>
          <w:lang w:val="es-ES"/>
        </w:rPr>
        <w:t>Llegada al Aeropuerto/Hotel aproximadamente a las 17</w:t>
      </w:r>
      <w:r w:rsidR="006F3C40">
        <w:rPr>
          <w:rFonts w:ascii="Times New Roman" w:hAnsi="Times New Roman" w:cs="Times New Roman"/>
          <w:lang w:val="es-ES"/>
        </w:rPr>
        <w:t>:</w:t>
      </w:r>
      <w:r w:rsidRPr="00FC2AB1">
        <w:rPr>
          <w:rFonts w:ascii="Times New Roman" w:hAnsi="Times New Roman" w:cs="Times New Roman"/>
          <w:lang w:val="es-ES"/>
        </w:rPr>
        <w:t>30</w:t>
      </w:r>
      <w:r w:rsidR="006F3C40">
        <w:rPr>
          <w:rFonts w:ascii="Times New Roman" w:hAnsi="Times New Roman" w:cs="Times New Roman"/>
          <w:lang w:val="es-ES"/>
        </w:rPr>
        <w:t xml:space="preserve"> </w:t>
      </w:r>
      <w:r w:rsidRPr="00FC2AB1">
        <w:rPr>
          <w:rFonts w:ascii="Times New Roman" w:hAnsi="Times New Roman" w:cs="Times New Roman"/>
          <w:lang w:val="es-ES"/>
        </w:rPr>
        <w:t xml:space="preserve">hrs. El vuelo debe reservarse a partir de las 19.00 hrs para vuelo doméstico y de las 20.00 hrs para vuelo internacional </w:t>
      </w:r>
      <w:r w:rsidR="00F12D88">
        <w:rPr>
          <w:rFonts w:ascii="Times New Roman" w:hAnsi="Times New Roman" w:cs="Times New Roman"/>
          <w:lang w:val="es-ES"/>
        </w:rPr>
        <w:t>y…</w:t>
      </w:r>
    </w:p>
    <w:p w14:paraId="1FCA1243" w14:textId="77777777" w:rsidR="00F12D88" w:rsidRDefault="00F12D88" w:rsidP="00FC2AB1">
      <w:pPr>
        <w:rPr>
          <w:rFonts w:ascii="Times New Roman" w:hAnsi="Times New Roman" w:cs="Times New Roman"/>
          <w:lang w:val="es-ES"/>
        </w:rPr>
      </w:pPr>
    </w:p>
    <w:p w14:paraId="68B648D5" w14:textId="77777777" w:rsidR="00F12D88" w:rsidRDefault="00F12D88" w:rsidP="00FC2AB1">
      <w:pPr>
        <w:rPr>
          <w:rFonts w:ascii="Times New Roman" w:hAnsi="Times New Roman" w:cs="Times New Roman"/>
          <w:lang w:val="es-ES"/>
        </w:rPr>
      </w:pPr>
    </w:p>
    <w:p w14:paraId="0033B3D0" w14:textId="5A85D4CE" w:rsidR="00083330" w:rsidRDefault="00F12D88" w:rsidP="00083330">
      <w:pPr>
        <w:jc w:val="center"/>
        <w:rPr>
          <w:rFonts w:ascii="Times New Roman" w:hAnsi="Times New Roman" w:cs="Times New Roman"/>
          <w:b/>
          <w:bCs/>
          <w:lang w:val="es-ES"/>
        </w:rPr>
      </w:pPr>
      <w:r>
        <w:rPr>
          <w:rFonts w:ascii="Times New Roman" w:hAnsi="Times New Roman" w:cs="Times New Roman"/>
          <w:b/>
          <w:bCs/>
          <w:lang w:val="es-ES"/>
        </w:rPr>
        <w:t>FIN DE NUESTROS SERVICIOS</w:t>
      </w:r>
    </w:p>
    <w:p w14:paraId="03FE7843" w14:textId="77777777" w:rsidR="00083330" w:rsidRDefault="00083330" w:rsidP="00083330">
      <w:pPr>
        <w:jc w:val="center"/>
        <w:rPr>
          <w:rFonts w:ascii="Times New Roman" w:hAnsi="Times New Roman" w:cs="Times New Roman"/>
          <w:b/>
          <w:bCs/>
          <w:lang w:val="es-ES"/>
        </w:rPr>
      </w:pPr>
    </w:p>
    <w:p w14:paraId="2EBF27D1" w14:textId="77777777" w:rsidR="00611987" w:rsidRDefault="00611987" w:rsidP="00083330">
      <w:pPr>
        <w:jc w:val="center"/>
        <w:rPr>
          <w:rFonts w:ascii="Times New Roman" w:hAnsi="Times New Roman" w:cs="Times New Roman"/>
          <w:b/>
          <w:bCs/>
          <w:lang w:val="es-ES"/>
        </w:rPr>
      </w:pPr>
    </w:p>
    <w:p w14:paraId="75D18ADD" w14:textId="77777777" w:rsidR="00611987" w:rsidRDefault="00611987" w:rsidP="00083330">
      <w:pPr>
        <w:jc w:val="center"/>
        <w:rPr>
          <w:rFonts w:ascii="Times New Roman" w:hAnsi="Times New Roman" w:cs="Times New Roman"/>
          <w:b/>
          <w:bCs/>
          <w:lang w:val="es-ES"/>
        </w:rPr>
      </w:pPr>
    </w:p>
    <w:p w14:paraId="7BC7A3A8" w14:textId="77777777" w:rsidR="00611987" w:rsidRDefault="00611987" w:rsidP="00083330">
      <w:pPr>
        <w:jc w:val="center"/>
        <w:rPr>
          <w:rFonts w:ascii="Times New Roman" w:hAnsi="Times New Roman" w:cs="Times New Roman"/>
          <w:b/>
          <w:bCs/>
          <w:lang w:val="es-ES"/>
        </w:rPr>
      </w:pPr>
    </w:p>
    <w:p w14:paraId="51EC23BA" w14:textId="77777777" w:rsidR="00611987" w:rsidRDefault="00611987" w:rsidP="00083330">
      <w:pPr>
        <w:jc w:val="center"/>
        <w:rPr>
          <w:rFonts w:ascii="Times New Roman" w:hAnsi="Times New Roman" w:cs="Times New Roman"/>
          <w:b/>
          <w:bCs/>
          <w:lang w:val="es-ES"/>
        </w:rPr>
      </w:pPr>
    </w:p>
    <w:p w14:paraId="4CD538B3" w14:textId="77777777" w:rsidR="00611987" w:rsidRDefault="00611987" w:rsidP="00083330">
      <w:pPr>
        <w:jc w:val="center"/>
        <w:rPr>
          <w:rFonts w:ascii="Times New Roman" w:hAnsi="Times New Roman" w:cs="Times New Roman"/>
          <w:b/>
          <w:bCs/>
          <w:lang w:val="es-ES"/>
        </w:rPr>
      </w:pPr>
    </w:p>
    <w:p w14:paraId="62CC3FB7" w14:textId="77777777" w:rsidR="00611987" w:rsidRDefault="00611987" w:rsidP="00083330">
      <w:pPr>
        <w:jc w:val="center"/>
        <w:rPr>
          <w:rFonts w:ascii="Times New Roman" w:hAnsi="Times New Roman" w:cs="Times New Roman"/>
          <w:b/>
          <w:bCs/>
          <w:lang w:val="es-ES"/>
        </w:rPr>
      </w:pPr>
    </w:p>
    <w:p w14:paraId="52077490" w14:textId="77777777" w:rsidR="00611987" w:rsidRDefault="00611987" w:rsidP="00083330">
      <w:pPr>
        <w:jc w:val="center"/>
        <w:rPr>
          <w:rFonts w:ascii="Times New Roman" w:hAnsi="Times New Roman" w:cs="Times New Roman"/>
          <w:b/>
          <w:bCs/>
          <w:lang w:val="es-ES"/>
        </w:rPr>
      </w:pPr>
    </w:p>
    <w:p w14:paraId="5DC10F00" w14:textId="77777777" w:rsidR="00083330" w:rsidRDefault="00083330" w:rsidP="00083330">
      <w:pPr>
        <w:jc w:val="center"/>
        <w:rPr>
          <w:rFonts w:ascii="Times New Roman" w:hAnsi="Times New Roman" w:cs="Times New Roman"/>
          <w:b/>
          <w:bCs/>
          <w:lang w:val="es-ES"/>
        </w:rPr>
      </w:pPr>
    </w:p>
    <w:p w14:paraId="5F288F5E" w14:textId="0E31ACA8" w:rsidR="00F12D88" w:rsidRPr="00F12D88" w:rsidRDefault="00F12D88" w:rsidP="00F12D88">
      <w:pPr>
        <w:rPr>
          <w:rFonts w:ascii="Times New Roman" w:hAnsi="Times New Roman" w:cs="Times New Roman"/>
          <w:b/>
          <w:bCs/>
          <w:lang w:val="es-ES"/>
        </w:rPr>
      </w:pPr>
      <w:r>
        <w:rPr>
          <w:rFonts w:ascii="Times New Roman" w:hAnsi="Times New Roman" w:cs="Times New Roman"/>
          <w:b/>
          <w:bCs/>
          <w:lang w:val="es-ES"/>
        </w:rPr>
        <w:lastRenderedPageBreak/>
        <w:t xml:space="preserve">PRECIOS POR PERSONA PARA PAGAR EN DOLARES </w:t>
      </w:r>
    </w:p>
    <w:p w14:paraId="72155FB9" w14:textId="77777777" w:rsidR="00513527" w:rsidRDefault="00513527" w:rsidP="00B61F6F">
      <w:pPr>
        <w:rPr>
          <w:rFonts w:ascii="Times New Roman" w:hAnsi="Times New Roman" w:cs="Times New Roman"/>
          <w:b/>
          <w:bCs/>
          <w:lang w:val="es-ES"/>
        </w:rPr>
      </w:pPr>
    </w:p>
    <w:tbl>
      <w:tblPr>
        <w:tblStyle w:val="Tablaconcuadrcula"/>
        <w:tblW w:w="0" w:type="auto"/>
        <w:tblLook w:val="04A0" w:firstRow="1" w:lastRow="0" w:firstColumn="1" w:lastColumn="0" w:noHBand="0" w:noVBand="1"/>
      </w:tblPr>
      <w:tblGrid>
        <w:gridCol w:w="2830"/>
        <w:gridCol w:w="81"/>
        <w:gridCol w:w="80"/>
        <w:gridCol w:w="2043"/>
        <w:gridCol w:w="56"/>
        <w:gridCol w:w="56"/>
        <w:gridCol w:w="2406"/>
        <w:gridCol w:w="27"/>
        <w:gridCol w:w="28"/>
        <w:gridCol w:w="2463"/>
      </w:tblGrid>
      <w:tr w:rsidR="00897689" w:rsidRPr="008F1ABF" w14:paraId="6D3C73AF" w14:textId="77777777" w:rsidTr="00C023A8">
        <w:trPr>
          <w:trHeight w:val="516"/>
        </w:trPr>
        <w:tc>
          <w:tcPr>
            <w:tcW w:w="10070" w:type="dxa"/>
            <w:gridSpan w:val="10"/>
            <w:vAlign w:val="center"/>
          </w:tcPr>
          <w:p w14:paraId="3A807605" w14:textId="0B97F2C1" w:rsidR="00897689" w:rsidRPr="008F1ABF" w:rsidRDefault="00897689" w:rsidP="00EA590B">
            <w:pPr>
              <w:jc w:val="center"/>
              <w:rPr>
                <w:rFonts w:ascii="Times New Roman" w:hAnsi="Times New Roman" w:cs="Times New Roman"/>
                <w:b/>
                <w:bCs/>
                <w:lang w:val="es-ES"/>
              </w:rPr>
            </w:pPr>
            <w:r w:rsidRPr="008F1ABF">
              <w:rPr>
                <w:rFonts w:ascii="Times New Roman" w:hAnsi="Times New Roman" w:cs="Times New Roman"/>
                <w:b/>
                <w:bCs/>
                <w:lang w:val="es-ES"/>
              </w:rPr>
              <w:t xml:space="preserve">CATEGORIA </w:t>
            </w:r>
            <w:r w:rsidR="00513527">
              <w:rPr>
                <w:rFonts w:ascii="Times New Roman" w:hAnsi="Times New Roman" w:cs="Times New Roman"/>
                <w:b/>
                <w:bCs/>
                <w:lang w:val="es-ES"/>
              </w:rPr>
              <w:t>SELECT</w:t>
            </w:r>
            <w:r w:rsidRPr="008F1ABF">
              <w:rPr>
                <w:rFonts w:ascii="Times New Roman" w:hAnsi="Times New Roman" w:cs="Times New Roman"/>
                <w:b/>
                <w:bCs/>
                <w:lang w:val="es-ES"/>
              </w:rPr>
              <w:t xml:space="preserve"> </w:t>
            </w:r>
          </w:p>
        </w:tc>
      </w:tr>
      <w:tr w:rsidR="00CE56E3" w:rsidRPr="008F1ABF" w14:paraId="688691B2" w14:textId="77777777" w:rsidTr="00C023A8">
        <w:tc>
          <w:tcPr>
            <w:tcW w:w="2830" w:type="dxa"/>
          </w:tcPr>
          <w:p w14:paraId="432EE08F" w14:textId="258ABB8D" w:rsidR="00CE56E3" w:rsidRPr="008F1ABF" w:rsidRDefault="00DD6D1D" w:rsidP="008F1ABF">
            <w:pPr>
              <w:jc w:val="center"/>
              <w:rPr>
                <w:rFonts w:ascii="Times New Roman" w:hAnsi="Times New Roman" w:cs="Times New Roman"/>
                <w:b/>
                <w:bCs/>
                <w:lang w:val="es-ES"/>
              </w:rPr>
            </w:pPr>
            <w:r>
              <w:rPr>
                <w:rFonts w:ascii="Times New Roman" w:hAnsi="Times New Roman" w:cs="Times New Roman"/>
                <w:b/>
                <w:bCs/>
                <w:lang w:val="es-ES"/>
              </w:rPr>
              <w:t>Tarifas por temporada</w:t>
            </w:r>
          </w:p>
        </w:tc>
        <w:tc>
          <w:tcPr>
            <w:tcW w:w="2204" w:type="dxa"/>
            <w:gridSpan w:val="3"/>
          </w:tcPr>
          <w:p w14:paraId="78699BA6" w14:textId="35642630" w:rsidR="00CE56E3" w:rsidRPr="008F1ABF" w:rsidRDefault="00865E22" w:rsidP="008F1ABF">
            <w:pPr>
              <w:jc w:val="center"/>
              <w:rPr>
                <w:rFonts w:ascii="Times New Roman" w:hAnsi="Times New Roman" w:cs="Times New Roman"/>
                <w:b/>
                <w:bCs/>
                <w:lang w:val="es-ES"/>
              </w:rPr>
            </w:pPr>
            <w:r w:rsidRPr="008F1ABF">
              <w:rPr>
                <w:rFonts w:ascii="Times New Roman" w:hAnsi="Times New Roman" w:cs="Times New Roman"/>
                <w:b/>
                <w:bCs/>
                <w:lang w:val="es-ES"/>
              </w:rPr>
              <w:t>Doble / Triple</w:t>
            </w:r>
          </w:p>
        </w:tc>
        <w:tc>
          <w:tcPr>
            <w:tcW w:w="2518" w:type="dxa"/>
            <w:gridSpan w:val="3"/>
          </w:tcPr>
          <w:p w14:paraId="06851702" w14:textId="21C5D131" w:rsidR="00CE56E3" w:rsidRPr="008F1ABF" w:rsidRDefault="00865E22" w:rsidP="008F1ABF">
            <w:pPr>
              <w:jc w:val="center"/>
              <w:rPr>
                <w:rFonts w:ascii="Times New Roman" w:hAnsi="Times New Roman" w:cs="Times New Roman"/>
                <w:b/>
                <w:bCs/>
                <w:lang w:val="es-ES"/>
              </w:rPr>
            </w:pPr>
            <w:r w:rsidRPr="008F1ABF">
              <w:rPr>
                <w:rFonts w:ascii="Times New Roman" w:hAnsi="Times New Roman" w:cs="Times New Roman"/>
                <w:b/>
                <w:bCs/>
                <w:lang w:val="es-ES"/>
              </w:rPr>
              <w:t>Suplemento individual</w:t>
            </w:r>
          </w:p>
        </w:tc>
        <w:tc>
          <w:tcPr>
            <w:tcW w:w="2518" w:type="dxa"/>
            <w:gridSpan w:val="3"/>
          </w:tcPr>
          <w:p w14:paraId="3AD06A30" w14:textId="2D270F21" w:rsidR="00CE56E3" w:rsidRPr="008F1ABF" w:rsidRDefault="00865E22" w:rsidP="008F1ABF">
            <w:pPr>
              <w:jc w:val="center"/>
              <w:rPr>
                <w:rFonts w:ascii="Times New Roman" w:hAnsi="Times New Roman" w:cs="Times New Roman"/>
                <w:b/>
                <w:bCs/>
                <w:lang w:val="es-ES"/>
              </w:rPr>
            </w:pPr>
            <w:r w:rsidRPr="008F1ABF">
              <w:rPr>
                <w:rFonts w:ascii="Times New Roman" w:hAnsi="Times New Roman" w:cs="Times New Roman"/>
                <w:b/>
                <w:bCs/>
                <w:lang w:val="es-ES"/>
              </w:rPr>
              <w:t>Menores de 12 años</w:t>
            </w:r>
          </w:p>
        </w:tc>
      </w:tr>
      <w:tr w:rsidR="00453F2A" w:rsidRPr="008F1ABF" w14:paraId="60CF73FA" w14:textId="77777777" w:rsidTr="00C023A8">
        <w:tc>
          <w:tcPr>
            <w:tcW w:w="2830" w:type="dxa"/>
          </w:tcPr>
          <w:p w14:paraId="766F9212" w14:textId="4CE86E98" w:rsidR="00453F2A" w:rsidRPr="00DD6D1D" w:rsidRDefault="00D0538C" w:rsidP="008F1ABF">
            <w:pPr>
              <w:jc w:val="center"/>
              <w:rPr>
                <w:rFonts w:ascii="Times New Roman" w:hAnsi="Times New Roman" w:cs="Times New Roman"/>
                <w:lang w:val="es-ES"/>
              </w:rPr>
            </w:pPr>
            <w:r>
              <w:rPr>
                <w:rFonts w:ascii="Times New Roman" w:hAnsi="Times New Roman" w:cs="Times New Roman"/>
                <w:lang w:val="es-ES"/>
              </w:rPr>
              <w:t xml:space="preserve">Del </w:t>
            </w:r>
            <w:r w:rsidR="00611987">
              <w:rPr>
                <w:rFonts w:ascii="Times New Roman" w:hAnsi="Times New Roman" w:cs="Times New Roman"/>
                <w:lang w:val="es-ES"/>
              </w:rPr>
              <w:t>11</w:t>
            </w:r>
            <w:r>
              <w:rPr>
                <w:rFonts w:ascii="Times New Roman" w:hAnsi="Times New Roman" w:cs="Times New Roman"/>
                <w:lang w:val="es-ES"/>
              </w:rPr>
              <w:t xml:space="preserve"> al 31 de Ene</w:t>
            </w:r>
          </w:p>
        </w:tc>
        <w:tc>
          <w:tcPr>
            <w:tcW w:w="2204" w:type="dxa"/>
            <w:gridSpan w:val="3"/>
          </w:tcPr>
          <w:p w14:paraId="3143C476" w14:textId="6B5B49A1" w:rsidR="00453F2A" w:rsidRPr="007C49F1" w:rsidRDefault="00FE5A22" w:rsidP="008F1ABF">
            <w:pPr>
              <w:jc w:val="center"/>
              <w:rPr>
                <w:rFonts w:ascii="Times New Roman" w:hAnsi="Times New Roman" w:cs="Times New Roman"/>
                <w:lang w:val="es-ES"/>
              </w:rPr>
            </w:pPr>
            <w:r>
              <w:rPr>
                <w:rFonts w:ascii="Times New Roman" w:hAnsi="Times New Roman" w:cs="Times New Roman"/>
                <w:lang w:val="es-ES"/>
              </w:rPr>
              <w:t xml:space="preserve">USD  </w:t>
            </w:r>
            <w:r w:rsidR="00143FB8">
              <w:rPr>
                <w:rFonts w:ascii="Times New Roman" w:hAnsi="Times New Roman" w:cs="Times New Roman"/>
                <w:lang w:val="es-ES"/>
              </w:rPr>
              <w:t>2.090</w:t>
            </w:r>
          </w:p>
        </w:tc>
        <w:tc>
          <w:tcPr>
            <w:tcW w:w="2518" w:type="dxa"/>
            <w:gridSpan w:val="3"/>
          </w:tcPr>
          <w:p w14:paraId="0FD4A987" w14:textId="70A69B7A" w:rsidR="00453F2A" w:rsidRPr="007C49F1" w:rsidRDefault="00FE5A22" w:rsidP="00FE5A22">
            <w:pPr>
              <w:jc w:val="center"/>
              <w:rPr>
                <w:rFonts w:ascii="Times New Roman" w:hAnsi="Times New Roman" w:cs="Times New Roman"/>
                <w:lang w:val="es-ES"/>
              </w:rPr>
            </w:pPr>
            <w:r>
              <w:rPr>
                <w:rFonts w:ascii="Times New Roman" w:hAnsi="Times New Roman" w:cs="Times New Roman"/>
                <w:lang w:val="es-ES"/>
              </w:rPr>
              <w:t>USD     580</w:t>
            </w:r>
          </w:p>
        </w:tc>
        <w:tc>
          <w:tcPr>
            <w:tcW w:w="2518" w:type="dxa"/>
            <w:gridSpan w:val="3"/>
          </w:tcPr>
          <w:p w14:paraId="6C785E88" w14:textId="00A0D52A" w:rsidR="00453F2A" w:rsidRPr="007C49F1" w:rsidRDefault="00FE5A22" w:rsidP="008F1ABF">
            <w:pPr>
              <w:jc w:val="center"/>
              <w:rPr>
                <w:rFonts w:ascii="Times New Roman" w:hAnsi="Times New Roman" w:cs="Times New Roman"/>
                <w:lang w:val="es-ES"/>
              </w:rPr>
            </w:pPr>
            <w:r>
              <w:rPr>
                <w:rFonts w:ascii="Times New Roman" w:hAnsi="Times New Roman" w:cs="Times New Roman"/>
                <w:lang w:val="es-ES"/>
              </w:rPr>
              <w:t xml:space="preserve">USD  </w:t>
            </w:r>
            <w:r w:rsidR="00143FB8">
              <w:rPr>
                <w:rFonts w:ascii="Times New Roman" w:hAnsi="Times New Roman" w:cs="Times New Roman"/>
                <w:lang w:val="es-ES"/>
              </w:rPr>
              <w:t>1.305</w:t>
            </w:r>
          </w:p>
        </w:tc>
      </w:tr>
      <w:tr w:rsidR="00DD6D1D" w:rsidRPr="008F1ABF" w14:paraId="74A430CF" w14:textId="77777777" w:rsidTr="00C023A8">
        <w:tc>
          <w:tcPr>
            <w:tcW w:w="2830" w:type="dxa"/>
          </w:tcPr>
          <w:p w14:paraId="56E58C59" w14:textId="56D0C71C" w:rsidR="00DD6D1D" w:rsidRPr="00DD6D1D" w:rsidRDefault="00D0538C" w:rsidP="008F1ABF">
            <w:pPr>
              <w:jc w:val="center"/>
              <w:rPr>
                <w:rFonts w:ascii="Times New Roman" w:hAnsi="Times New Roman" w:cs="Times New Roman"/>
                <w:lang w:val="es-ES"/>
              </w:rPr>
            </w:pPr>
            <w:r>
              <w:rPr>
                <w:rFonts w:ascii="Times New Roman" w:hAnsi="Times New Roman" w:cs="Times New Roman"/>
                <w:lang w:val="es-ES"/>
              </w:rPr>
              <w:t>Del 01 de Feb al 31 de Oct</w:t>
            </w:r>
          </w:p>
        </w:tc>
        <w:tc>
          <w:tcPr>
            <w:tcW w:w="2204" w:type="dxa"/>
            <w:gridSpan w:val="3"/>
          </w:tcPr>
          <w:p w14:paraId="3F461B15" w14:textId="28248600" w:rsidR="00DD6D1D" w:rsidRPr="007C49F1" w:rsidRDefault="00FE5A22" w:rsidP="008F1ABF">
            <w:pPr>
              <w:jc w:val="center"/>
              <w:rPr>
                <w:rFonts w:ascii="Times New Roman" w:hAnsi="Times New Roman" w:cs="Times New Roman"/>
                <w:lang w:val="es-ES"/>
              </w:rPr>
            </w:pPr>
            <w:r>
              <w:rPr>
                <w:rFonts w:ascii="Times New Roman" w:hAnsi="Times New Roman" w:cs="Times New Roman"/>
                <w:lang w:val="es-ES"/>
              </w:rPr>
              <w:t xml:space="preserve">USD  </w:t>
            </w:r>
            <w:r w:rsidR="00143FB8">
              <w:rPr>
                <w:rFonts w:ascii="Times New Roman" w:hAnsi="Times New Roman" w:cs="Times New Roman"/>
                <w:lang w:val="es-ES"/>
              </w:rPr>
              <w:t>2.080</w:t>
            </w:r>
          </w:p>
        </w:tc>
        <w:tc>
          <w:tcPr>
            <w:tcW w:w="2518" w:type="dxa"/>
            <w:gridSpan w:val="3"/>
          </w:tcPr>
          <w:p w14:paraId="7F89CBEB" w14:textId="70BA426E" w:rsidR="00DD6D1D" w:rsidRPr="007C49F1" w:rsidRDefault="00FE5A22" w:rsidP="00FE5A22">
            <w:pPr>
              <w:jc w:val="center"/>
              <w:rPr>
                <w:rFonts w:ascii="Times New Roman" w:hAnsi="Times New Roman" w:cs="Times New Roman"/>
                <w:lang w:val="es-ES"/>
              </w:rPr>
            </w:pPr>
            <w:r>
              <w:rPr>
                <w:rFonts w:ascii="Times New Roman" w:hAnsi="Times New Roman" w:cs="Times New Roman"/>
                <w:lang w:val="es-ES"/>
              </w:rPr>
              <w:t xml:space="preserve">USD     </w:t>
            </w:r>
            <w:r w:rsidR="00143FB8">
              <w:rPr>
                <w:rFonts w:ascii="Times New Roman" w:hAnsi="Times New Roman" w:cs="Times New Roman"/>
                <w:lang w:val="es-ES"/>
              </w:rPr>
              <w:t>570</w:t>
            </w:r>
          </w:p>
        </w:tc>
        <w:tc>
          <w:tcPr>
            <w:tcW w:w="2518" w:type="dxa"/>
            <w:gridSpan w:val="3"/>
          </w:tcPr>
          <w:p w14:paraId="6460E7A9" w14:textId="6945C13A" w:rsidR="00DD6D1D" w:rsidRPr="007C49F1" w:rsidRDefault="00FE5A22" w:rsidP="008F1ABF">
            <w:pPr>
              <w:jc w:val="center"/>
              <w:rPr>
                <w:rFonts w:ascii="Times New Roman" w:hAnsi="Times New Roman" w:cs="Times New Roman"/>
                <w:lang w:val="es-ES"/>
              </w:rPr>
            </w:pPr>
            <w:r>
              <w:rPr>
                <w:rFonts w:ascii="Times New Roman" w:hAnsi="Times New Roman" w:cs="Times New Roman"/>
                <w:lang w:val="es-ES"/>
              </w:rPr>
              <w:t xml:space="preserve">USD  </w:t>
            </w:r>
            <w:r w:rsidR="00143FB8">
              <w:rPr>
                <w:rFonts w:ascii="Times New Roman" w:hAnsi="Times New Roman" w:cs="Times New Roman"/>
                <w:lang w:val="es-ES"/>
              </w:rPr>
              <w:t>1.300</w:t>
            </w:r>
          </w:p>
        </w:tc>
      </w:tr>
      <w:tr w:rsidR="00DD6D1D" w:rsidRPr="008F1ABF" w14:paraId="60C28AC2" w14:textId="77777777" w:rsidTr="00C023A8">
        <w:tc>
          <w:tcPr>
            <w:tcW w:w="2830" w:type="dxa"/>
          </w:tcPr>
          <w:p w14:paraId="5978CE45" w14:textId="619B4553" w:rsidR="00DD6D1D" w:rsidRPr="00DD6D1D" w:rsidRDefault="00D0538C" w:rsidP="00D0538C">
            <w:pPr>
              <w:ind w:left="708" w:hanging="708"/>
              <w:jc w:val="center"/>
              <w:rPr>
                <w:rFonts w:ascii="Times New Roman" w:hAnsi="Times New Roman" w:cs="Times New Roman"/>
                <w:lang w:val="es-ES"/>
              </w:rPr>
            </w:pPr>
            <w:r>
              <w:rPr>
                <w:rFonts w:ascii="Times New Roman" w:hAnsi="Times New Roman" w:cs="Times New Roman"/>
                <w:lang w:val="es-ES"/>
              </w:rPr>
              <w:t xml:space="preserve">Del 01 de Nov al 15 de Dic </w:t>
            </w:r>
          </w:p>
        </w:tc>
        <w:tc>
          <w:tcPr>
            <w:tcW w:w="2204" w:type="dxa"/>
            <w:gridSpan w:val="3"/>
          </w:tcPr>
          <w:p w14:paraId="0A8E0783" w14:textId="1C3576C2" w:rsidR="00DD6D1D" w:rsidRPr="007C49F1" w:rsidRDefault="00FE5A22" w:rsidP="008F1ABF">
            <w:pPr>
              <w:jc w:val="center"/>
              <w:rPr>
                <w:rFonts w:ascii="Times New Roman" w:hAnsi="Times New Roman" w:cs="Times New Roman"/>
                <w:lang w:val="es-ES"/>
              </w:rPr>
            </w:pPr>
            <w:r>
              <w:rPr>
                <w:rFonts w:ascii="Times New Roman" w:hAnsi="Times New Roman" w:cs="Times New Roman"/>
                <w:lang w:val="es-ES"/>
              </w:rPr>
              <w:t xml:space="preserve">USD  </w:t>
            </w:r>
            <w:r w:rsidR="00143FB8">
              <w:rPr>
                <w:rFonts w:ascii="Times New Roman" w:hAnsi="Times New Roman" w:cs="Times New Roman"/>
                <w:lang w:val="es-ES"/>
              </w:rPr>
              <w:t>2.210</w:t>
            </w:r>
          </w:p>
        </w:tc>
        <w:tc>
          <w:tcPr>
            <w:tcW w:w="2518" w:type="dxa"/>
            <w:gridSpan w:val="3"/>
          </w:tcPr>
          <w:p w14:paraId="05C2D14F" w14:textId="103266EC" w:rsidR="00DD6D1D" w:rsidRPr="007C49F1" w:rsidRDefault="00FE5A22" w:rsidP="00FE5A22">
            <w:pPr>
              <w:jc w:val="center"/>
              <w:rPr>
                <w:rFonts w:ascii="Times New Roman" w:hAnsi="Times New Roman" w:cs="Times New Roman"/>
                <w:lang w:val="es-ES"/>
              </w:rPr>
            </w:pPr>
            <w:r>
              <w:rPr>
                <w:rFonts w:ascii="Times New Roman" w:hAnsi="Times New Roman" w:cs="Times New Roman"/>
                <w:lang w:val="es-ES"/>
              </w:rPr>
              <w:t xml:space="preserve">USD  </w:t>
            </w:r>
            <w:r w:rsidR="00143FB8">
              <w:rPr>
                <w:rFonts w:ascii="Times New Roman" w:hAnsi="Times New Roman" w:cs="Times New Roman"/>
                <w:lang w:val="es-ES"/>
              </w:rPr>
              <w:t>1.000</w:t>
            </w:r>
          </w:p>
        </w:tc>
        <w:tc>
          <w:tcPr>
            <w:tcW w:w="2518" w:type="dxa"/>
            <w:gridSpan w:val="3"/>
          </w:tcPr>
          <w:p w14:paraId="1DE47754" w14:textId="4DA4960D" w:rsidR="00DD6D1D" w:rsidRPr="007C49F1" w:rsidRDefault="00FE5A22" w:rsidP="008F1ABF">
            <w:pPr>
              <w:jc w:val="center"/>
              <w:rPr>
                <w:rFonts w:ascii="Times New Roman" w:hAnsi="Times New Roman" w:cs="Times New Roman"/>
                <w:lang w:val="es-ES"/>
              </w:rPr>
            </w:pPr>
            <w:r>
              <w:rPr>
                <w:rFonts w:ascii="Times New Roman" w:hAnsi="Times New Roman" w:cs="Times New Roman"/>
                <w:lang w:val="es-ES"/>
              </w:rPr>
              <w:t xml:space="preserve">USD  </w:t>
            </w:r>
            <w:r w:rsidR="00143FB8">
              <w:rPr>
                <w:rFonts w:ascii="Times New Roman" w:hAnsi="Times New Roman" w:cs="Times New Roman"/>
                <w:lang w:val="es-ES"/>
              </w:rPr>
              <w:t>1.365</w:t>
            </w:r>
          </w:p>
        </w:tc>
      </w:tr>
      <w:tr w:rsidR="00453F2A" w:rsidRPr="008F1ABF" w14:paraId="158009F9" w14:textId="77777777" w:rsidTr="00C023A8">
        <w:tc>
          <w:tcPr>
            <w:tcW w:w="10070" w:type="dxa"/>
            <w:gridSpan w:val="10"/>
            <w:shd w:val="clear" w:color="auto" w:fill="8EAADB" w:themeFill="accent1" w:themeFillTint="99"/>
            <w:vAlign w:val="center"/>
          </w:tcPr>
          <w:p w14:paraId="0E70B943" w14:textId="62A64C9E" w:rsidR="00453F2A" w:rsidRPr="008F1ABF" w:rsidRDefault="00453F2A" w:rsidP="004F2AC4">
            <w:pPr>
              <w:jc w:val="center"/>
              <w:rPr>
                <w:rFonts w:ascii="Times New Roman" w:hAnsi="Times New Roman" w:cs="Times New Roman"/>
                <w:b/>
                <w:bCs/>
                <w:lang w:val="es-ES"/>
              </w:rPr>
            </w:pPr>
          </w:p>
        </w:tc>
      </w:tr>
      <w:tr w:rsidR="00897689" w:rsidRPr="008F1ABF" w14:paraId="12A25764" w14:textId="77777777" w:rsidTr="00C023A8">
        <w:trPr>
          <w:trHeight w:val="516"/>
        </w:trPr>
        <w:tc>
          <w:tcPr>
            <w:tcW w:w="10070" w:type="dxa"/>
            <w:gridSpan w:val="10"/>
            <w:vAlign w:val="center"/>
          </w:tcPr>
          <w:p w14:paraId="0E7AA897" w14:textId="341D4107" w:rsidR="00897689" w:rsidRPr="008F1ABF" w:rsidRDefault="00897689" w:rsidP="004F2AC4">
            <w:pPr>
              <w:jc w:val="center"/>
              <w:rPr>
                <w:rFonts w:ascii="Times New Roman" w:hAnsi="Times New Roman" w:cs="Times New Roman"/>
                <w:b/>
                <w:bCs/>
                <w:lang w:val="es-ES"/>
              </w:rPr>
            </w:pPr>
            <w:r w:rsidRPr="008F1ABF">
              <w:rPr>
                <w:rFonts w:ascii="Times New Roman" w:hAnsi="Times New Roman" w:cs="Times New Roman"/>
                <w:b/>
                <w:bCs/>
                <w:lang w:val="es-ES"/>
              </w:rPr>
              <w:t xml:space="preserve">CATEGORIA </w:t>
            </w:r>
            <w:r w:rsidR="00513527">
              <w:rPr>
                <w:rFonts w:ascii="Times New Roman" w:hAnsi="Times New Roman" w:cs="Times New Roman"/>
                <w:b/>
                <w:bCs/>
                <w:lang w:val="es-ES"/>
              </w:rPr>
              <w:t>CLASSIC</w:t>
            </w:r>
          </w:p>
        </w:tc>
      </w:tr>
      <w:tr w:rsidR="00B252D9" w:rsidRPr="008F1ABF" w14:paraId="162AD25E" w14:textId="77777777" w:rsidTr="00C023A8">
        <w:tc>
          <w:tcPr>
            <w:tcW w:w="2830" w:type="dxa"/>
          </w:tcPr>
          <w:p w14:paraId="6C0B45A2" w14:textId="1671DF6F" w:rsidR="00B252D9" w:rsidRPr="008F1ABF" w:rsidRDefault="00B252D9" w:rsidP="00B252D9">
            <w:pPr>
              <w:jc w:val="center"/>
              <w:rPr>
                <w:rFonts w:ascii="Times New Roman" w:hAnsi="Times New Roman" w:cs="Times New Roman"/>
                <w:b/>
                <w:bCs/>
                <w:lang w:val="es-ES"/>
              </w:rPr>
            </w:pPr>
            <w:r>
              <w:rPr>
                <w:rFonts w:ascii="Times New Roman" w:hAnsi="Times New Roman" w:cs="Times New Roman"/>
                <w:b/>
                <w:bCs/>
                <w:lang w:val="es-ES"/>
              </w:rPr>
              <w:t>Tarifas por temporada</w:t>
            </w:r>
          </w:p>
        </w:tc>
        <w:tc>
          <w:tcPr>
            <w:tcW w:w="2204" w:type="dxa"/>
            <w:gridSpan w:val="3"/>
          </w:tcPr>
          <w:p w14:paraId="077B5031" w14:textId="627976C3" w:rsidR="00B252D9" w:rsidRPr="008F1ABF" w:rsidRDefault="00B252D9" w:rsidP="00B252D9">
            <w:pPr>
              <w:jc w:val="center"/>
              <w:rPr>
                <w:rFonts w:ascii="Times New Roman" w:hAnsi="Times New Roman" w:cs="Times New Roman"/>
                <w:b/>
                <w:bCs/>
                <w:lang w:val="es-ES"/>
              </w:rPr>
            </w:pPr>
            <w:r w:rsidRPr="008F1ABF">
              <w:rPr>
                <w:rFonts w:ascii="Times New Roman" w:hAnsi="Times New Roman" w:cs="Times New Roman"/>
                <w:b/>
                <w:bCs/>
                <w:lang w:val="es-ES"/>
              </w:rPr>
              <w:t>Doble / Triple</w:t>
            </w:r>
          </w:p>
        </w:tc>
        <w:tc>
          <w:tcPr>
            <w:tcW w:w="2518" w:type="dxa"/>
            <w:gridSpan w:val="3"/>
          </w:tcPr>
          <w:p w14:paraId="20C0107D" w14:textId="42AAB173" w:rsidR="00B252D9" w:rsidRPr="008F1ABF" w:rsidRDefault="00B252D9" w:rsidP="00B252D9">
            <w:pPr>
              <w:jc w:val="center"/>
              <w:rPr>
                <w:rFonts w:ascii="Times New Roman" w:hAnsi="Times New Roman" w:cs="Times New Roman"/>
                <w:b/>
                <w:bCs/>
                <w:lang w:val="es-ES"/>
              </w:rPr>
            </w:pPr>
            <w:r w:rsidRPr="008F1ABF">
              <w:rPr>
                <w:rFonts w:ascii="Times New Roman" w:hAnsi="Times New Roman" w:cs="Times New Roman"/>
                <w:b/>
                <w:bCs/>
                <w:lang w:val="es-ES"/>
              </w:rPr>
              <w:t>Suplemento individual</w:t>
            </w:r>
          </w:p>
        </w:tc>
        <w:tc>
          <w:tcPr>
            <w:tcW w:w="2518" w:type="dxa"/>
            <w:gridSpan w:val="3"/>
          </w:tcPr>
          <w:p w14:paraId="03455717" w14:textId="5552B68E" w:rsidR="00B252D9" w:rsidRPr="008F1ABF" w:rsidRDefault="00B252D9" w:rsidP="00B252D9">
            <w:pPr>
              <w:jc w:val="center"/>
              <w:rPr>
                <w:rFonts w:ascii="Times New Roman" w:hAnsi="Times New Roman" w:cs="Times New Roman"/>
                <w:b/>
                <w:bCs/>
                <w:lang w:val="es-ES"/>
              </w:rPr>
            </w:pPr>
            <w:r w:rsidRPr="008F1ABF">
              <w:rPr>
                <w:rFonts w:ascii="Times New Roman" w:hAnsi="Times New Roman" w:cs="Times New Roman"/>
                <w:b/>
                <w:bCs/>
                <w:lang w:val="es-ES"/>
              </w:rPr>
              <w:t>Menores de 12 años</w:t>
            </w:r>
          </w:p>
        </w:tc>
      </w:tr>
      <w:tr w:rsidR="009634B1" w:rsidRPr="008F1ABF" w14:paraId="10503C8E" w14:textId="77777777" w:rsidTr="00C023A8">
        <w:tc>
          <w:tcPr>
            <w:tcW w:w="2830" w:type="dxa"/>
          </w:tcPr>
          <w:p w14:paraId="03D51ECB" w14:textId="55D61F4D" w:rsidR="009634B1" w:rsidRPr="00B252D9" w:rsidRDefault="009634B1" w:rsidP="009634B1">
            <w:pPr>
              <w:jc w:val="center"/>
              <w:rPr>
                <w:rFonts w:ascii="Times New Roman" w:hAnsi="Times New Roman" w:cs="Times New Roman"/>
                <w:lang w:val="es-ES"/>
              </w:rPr>
            </w:pPr>
            <w:r>
              <w:rPr>
                <w:rFonts w:ascii="Times New Roman" w:hAnsi="Times New Roman" w:cs="Times New Roman"/>
                <w:lang w:val="es-ES"/>
              </w:rPr>
              <w:t xml:space="preserve">Del </w:t>
            </w:r>
            <w:r w:rsidR="00611987">
              <w:rPr>
                <w:rFonts w:ascii="Times New Roman" w:hAnsi="Times New Roman" w:cs="Times New Roman"/>
                <w:lang w:val="es-ES"/>
              </w:rPr>
              <w:t>11</w:t>
            </w:r>
            <w:r>
              <w:rPr>
                <w:rFonts w:ascii="Times New Roman" w:hAnsi="Times New Roman" w:cs="Times New Roman"/>
                <w:lang w:val="es-ES"/>
              </w:rPr>
              <w:t xml:space="preserve"> al 31 de Ene</w:t>
            </w:r>
          </w:p>
        </w:tc>
        <w:tc>
          <w:tcPr>
            <w:tcW w:w="2204" w:type="dxa"/>
            <w:gridSpan w:val="3"/>
          </w:tcPr>
          <w:p w14:paraId="220B1688" w14:textId="072176D7" w:rsidR="009634B1" w:rsidRPr="007C49F1" w:rsidRDefault="00644078" w:rsidP="009634B1">
            <w:pPr>
              <w:jc w:val="center"/>
              <w:rPr>
                <w:rFonts w:ascii="Times New Roman" w:hAnsi="Times New Roman" w:cs="Times New Roman"/>
                <w:lang w:val="es-ES"/>
              </w:rPr>
            </w:pPr>
            <w:r>
              <w:rPr>
                <w:rFonts w:ascii="Times New Roman" w:hAnsi="Times New Roman" w:cs="Times New Roman"/>
                <w:lang w:val="es-ES"/>
              </w:rPr>
              <w:t>USD  2.220</w:t>
            </w:r>
          </w:p>
        </w:tc>
        <w:tc>
          <w:tcPr>
            <w:tcW w:w="2518" w:type="dxa"/>
            <w:gridSpan w:val="3"/>
          </w:tcPr>
          <w:p w14:paraId="1E6C2F82" w14:textId="6F471359" w:rsidR="009634B1" w:rsidRPr="007C49F1" w:rsidRDefault="00644078" w:rsidP="009634B1">
            <w:pPr>
              <w:jc w:val="center"/>
              <w:rPr>
                <w:rFonts w:ascii="Times New Roman" w:hAnsi="Times New Roman" w:cs="Times New Roman"/>
                <w:lang w:val="es-ES"/>
              </w:rPr>
            </w:pPr>
            <w:r>
              <w:rPr>
                <w:rFonts w:ascii="Times New Roman" w:hAnsi="Times New Roman" w:cs="Times New Roman"/>
                <w:lang w:val="es-ES"/>
              </w:rPr>
              <w:t>USD  564</w:t>
            </w:r>
          </w:p>
        </w:tc>
        <w:tc>
          <w:tcPr>
            <w:tcW w:w="2518" w:type="dxa"/>
            <w:gridSpan w:val="3"/>
          </w:tcPr>
          <w:p w14:paraId="3767485F" w14:textId="328B6EF4" w:rsidR="009634B1" w:rsidRPr="007C49F1" w:rsidRDefault="00644078" w:rsidP="009634B1">
            <w:pPr>
              <w:jc w:val="center"/>
              <w:rPr>
                <w:rFonts w:ascii="Times New Roman" w:hAnsi="Times New Roman" w:cs="Times New Roman"/>
                <w:lang w:val="es-ES"/>
              </w:rPr>
            </w:pPr>
            <w:r>
              <w:rPr>
                <w:rFonts w:ascii="Times New Roman" w:hAnsi="Times New Roman" w:cs="Times New Roman"/>
                <w:lang w:val="es-ES"/>
              </w:rPr>
              <w:t>USD  1.370</w:t>
            </w:r>
          </w:p>
        </w:tc>
      </w:tr>
      <w:tr w:rsidR="009634B1" w:rsidRPr="008F1ABF" w14:paraId="608EDEE4" w14:textId="77777777" w:rsidTr="00C023A8">
        <w:tc>
          <w:tcPr>
            <w:tcW w:w="2830" w:type="dxa"/>
          </w:tcPr>
          <w:p w14:paraId="7EF581D9" w14:textId="35D31026" w:rsidR="009634B1" w:rsidRPr="00B252D9" w:rsidRDefault="009634B1" w:rsidP="009634B1">
            <w:pPr>
              <w:jc w:val="center"/>
              <w:rPr>
                <w:rFonts w:ascii="Times New Roman" w:hAnsi="Times New Roman" w:cs="Times New Roman"/>
                <w:lang w:val="es-ES"/>
              </w:rPr>
            </w:pPr>
            <w:r>
              <w:rPr>
                <w:rFonts w:ascii="Times New Roman" w:hAnsi="Times New Roman" w:cs="Times New Roman"/>
                <w:lang w:val="es-ES"/>
              </w:rPr>
              <w:t>Del 01 de Feb al 31 de Oct</w:t>
            </w:r>
          </w:p>
        </w:tc>
        <w:tc>
          <w:tcPr>
            <w:tcW w:w="2204" w:type="dxa"/>
            <w:gridSpan w:val="3"/>
          </w:tcPr>
          <w:p w14:paraId="2B834D0E" w14:textId="5898EC8D" w:rsidR="009634B1" w:rsidRPr="007C49F1" w:rsidRDefault="00644078" w:rsidP="009634B1">
            <w:pPr>
              <w:jc w:val="center"/>
              <w:rPr>
                <w:rFonts w:ascii="Times New Roman" w:hAnsi="Times New Roman" w:cs="Times New Roman"/>
                <w:lang w:val="es-ES"/>
              </w:rPr>
            </w:pPr>
            <w:r>
              <w:rPr>
                <w:rFonts w:ascii="Times New Roman" w:hAnsi="Times New Roman" w:cs="Times New Roman"/>
                <w:lang w:val="es-ES"/>
              </w:rPr>
              <w:t>USD  2.180</w:t>
            </w:r>
          </w:p>
        </w:tc>
        <w:tc>
          <w:tcPr>
            <w:tcW w:w="2518" w:type="dxa"/>
            <w:gridSpan w:val="3"/>
          </w:tcPr>
          <w:p w14:paraId="672FE93A" w14:textId="71201A6A" w:rsidR="009634B1" w:rsidRPr="007C49F1" w:rsidRDefault="00644078" w:rsidP="009634B1">
            <w:pPr>
              <w:jc w:val="center"/>
              <w:rPr>
                <w:rFonts w:ascii="Times New Roman" w:hAnsi="Times New Roman" w:cs="Times New Roman"/>
                <w:lang w:val="es-ES"/>
              </w:rPr>
            </w:pPr>
            <w:r>
              <w:rPr>
                <w:rFonts w:ascii="Times New Roman" w:hAnsi="Times New Roman" w:cs="Times New Roman"/>
                <w:lang w:val="es-ES"/>
              </w:rPr>
              <w:t>USD  550</w:t>
            </w:r>
          </w:p>
        </w:tc>
        <w:tc>
          <w:tcPr>
            <w:tcW w:w="2518" w:type="dxa"/>
            <w:gridSpan w:val="3"/>
          </w:tcPr>
          <w:p w14:paraId="3413396D" w14:textId="377BD18D" w:rsidR="009634B1" w:rsidRPr="007C49F1" w:rsidRDefault="00644078" w:rsidP="009634B1">
            <w:pPr>
              <w:jc w:val="center"/>
              <w:rPr>
                <w:rFonts w:ascii="Times New Roman" w:hAnsi="Times New Roman" w:cs="Times New Roman"/>
                <w:lang w:val="es-ES"/>
              </w:rPr>
            </w:pPr>
            <w:r>
              <w:rPr>
                <w:rFonts w:ascii="Times New Roman" w:hAnsi="Times New Roman" w:cs="Times New Roman"/>
                <w:lang w:val="es-ES"/>
              </w:rPr>
              <w:t>USD  1.350</w:t>
            </w:r>
          </w:p>
        </w:tc>
      </w:tr>
      <w:tr w:rsidR="009634B1" w:rsidRPr="008F1ABF" w14:paraId="696E1B8D" w14:textId="77777777" w:rsidTr="00C023A8">
        <w:tc>
          <w:tcPr>
            <w:tcW w:w="2830" w:type="dxa"/>
          </w:tcPr>
          <w:p w14:paraId="77F859B0" w14:textId="7D1F653B" w:rsidR="009634B1" w:rsidRPr="00B252D9" w:rsidRDefault="009634B1" w:rsidP="009634B1">
            <w:pPr>
              <w:jc w:val="center"/>
              <w:rPr>
                <w:rFonts w:ascii="Times New Roman" w:hAnsi="Times New Roman" w:cs="Times New Roman"/>
                <w:lang w:val="es-ES"/>
              </w:rPr>
            </w:pPr>
            <w:r>
              <w:rPr>
                <w:rFonts w:ascii="Times New Roman" w:hAnsi="Times New Roman" w:cs="Times New Roman"/>
                <w:lang w:val="es-ES"/>
              </w:rPr>
              <w:t xml:space="preserve">Del 01 de Nov al 15 de Dic </w:t>
            </w:r>
          </w:p>
        </w:tc>
        <w:tc>
          <w:tcPr>
            <w:tcW w:w="2204" w:type="dxa"/>
            <w:gridSpan w:val="3"/>
          </w:tcPr>
          <w:p w14:paraId="0D95ABA1" w14:textId="163DFBD0" w:rsidR="009634B1" w:rsidRPr="007C49F1" w:rsidRDefault="00644078" w:rsidP="009634B1">
            <w:pPr>
              <w:jc w:val="center"/>
              <w:rPr>
                <w:rFonts w:ascii="Times New Roman" w:hAnsi="Times New Roman" w:cs="Times New Roman"/>
                <w:lang w:val="es-ES"/>
              </w:rPr>
            </w:pPr>
            <w:r>
              <w:rPr>
                <w:rFonts w:ascii="Times New Roman" w:hAnsi="Times New Roman" w:cs="Times New Roman"/>
                <w:lang w:val="es-ES"/>
              </w:rPr>
              <w:t>USD  2.345</w:t>
            </w:r>
          </w:p>
        </w:tc>
        <w:tc>
          <w:tcPr>
            <w:tcW w:w="2518" w:type="dxa"/>
            <w:gridSpan w:val="3"/>
          </w:tcPr>
          <w:p w14:paraId="41E5E82D" w14:textId="6E115780" w:rsidR="009634B1" w:rsidRPr="007C49F1" w:rsidRDefault="00644078" w:rsidP="009634B1">
            <w:pPr>
              <w:jc w:val="center"/>
              <w:rPr>
                <w:rFonts w:ascii="Times New Roman" w:hAnsi="Times New Roman" w:cs="Times New Roman"/>
                <w:lang w:val="es-ES"/>
              </w:rPr>
            </w:pPr>
            <w:r>
              <w:rPr>
                <w:rFonts w:ascii="Times New Roman" w:hAnsi="Times New Roman" w:cs="Times New Roman"/>
                <w:lang w:val="es-ES"/>
              </w:rPr>
              <w:t>USD  570</w:t>
            </w:r>
          </w:p>
        </w:tc>
        <w:tc>
          <w:tcPr>
            <w:tcW w:w="2518" w:type="dxa"/>
            <w:gridSpan w:val="3"/>
          </w:tcPr>
          <w:p w14:paraId="2C08D207" w14:textId="06CE1D92" w:rsidR="009634B1" w:rsidRPr="007C49F1" w:rsidRDefault="00644078" w:rsidP="009634B1">
            <w:pPr>
              <w:jc w:val="center"/>
              <w:rPr>
                <w:rFonts w:ascii="Times New Roman" w:hAnsi="Times New Roman" w:cs="Times New Roman"/>
                <w:lang w:val="es-ES"/>
              </w:rPr>
            </w:pPr>
            <w:r>
              <w:rPr>
                <w:rFonts w:ascii="Times New Roman" w:hAnsi="Times New Roman" w:cs="Times New Roman"/>
                <w:lang w:val="es-ES"/>
              </w:rPr>
              <w:t>USD  1.430</w:t>
            </w:r>
          </w:p>
        </w:tc>
      </w:tr>
      <w:tr w:rsidR="00C023A8" w:rsidRPr="008F1ABF" w14:paraId="34EBF2B3" w14:textId="77777777" w:rsidTr="00C023A8">
        <w:tc>
          <w:tcPr>
            <w:tcW w:w="10070" w:type="dxa"/>
            <w:gridSpan w:val="10"/>
            <w:shd w:val="clear" w:color="auto" w:fill="8EAADB" w:themeFill="accent1" w:themeFillTint="99"/>
            <w:vAlign w:val="center"/>
          </w:tcPr>
          <w:p w14:paraId="2A525DF9" w14:textId="77777777" w:rsidR="00C023A8" w:rsidRPr="008F1ABF" w:rsidRDefault="00C023A8" w:rsidP="005E17C0">
            <w:pPr>
              <w:jc w:val="center"/>
              <w:rPr>
                <w:rFonts w:ascii="Times New Roman" w:hAnsi="Times New Roman" w:cs="Times New Roman"/>
                <w:b/>
                <w:bCs/>
                <w:lang w:val="es-ES"/>
              </w:rPr>
            </w:pPr>
          </w:p>
        </w:tc>
      </w:tr>
      <w:tr w:rsidR="00C023A8" w:rsidRPr="008F1ABF" w14:paraId="2536606C" w14:textId="77777777" w:rsidTr="00C023A8">
        <w:trPr>
          <w:trHeight w:val="516"/>
        </w:trPr>
        <w:tc>
          <w:tcPr>
            <w:tcW w:w="10070" w:type="dxa"/>
            <w:gridSpan w:val="10"/>
            <w:vAlign w:val="center"/>
          </w:tcPr>
          <w:p w14:paraId="5ACA7D51" w14:textId="69B10037" w:rsidR="00C023A8" w:rsidRPr="008F1ABF" w:rsidRDefault="00C023A8" w:rsidP="005E17C0">
            <w:pPr>
              <w:jc w:val="center"/>
              <w:rPr>
                <w:rFonts w:ascii="Times New Roman" w:hAnsi="Times New Roman" w:cs="Times New Roman"/>
                <w:b/>
                <w:bCs/>
                <w:lang w:val="es-ES"/>
              </w:rPr>
            </w:pPr>
            <w:r w:rsidRPr="008F1ABF">
              <w:rPr>
                <w:rFonts w:ascii="Times New Roman" w:hAnsi="Times New Roman" w:cs="Times New Roman"/>
                <w:b/>
                <w:bCs/>
                <w:lang w:val="es-ES"/>
              </w:rPr>
              <w:t xml:space="preserve">CATEGORIA </w:t>
            </w:r>
            <w:r>
              <w:rPr>
                <w:rFonts w:ascii="Times New Roman" w:hAnsi="Times New Roman" w:cs="Times New Roman"/>
                <w:b/>
                <w:bCs/>
                <w:lang w:val="es-ES"/>
              </w:rPr>
              <w:t xml:space="preserve">SUPERIOR </w:t>
            </w:r>
          </w:p>
        </w:tc>
      </w:tr>
      <w:tr w:rsidR="00C023A8" w:rsidRPr="008F1ABF" w14:paraId="7AE22F41" w14:textId="77777777" w:rsidTr="00C023A8">
        <w:tc>
          <w:tcPr>
            <w:tcW w:w="2911" w:type="dxa"/>
            <w:gridSpan w:val="2"/>
          </w:tcPr>
          <w:p w14:paraId="321DDA77" w14:textId="77777777" w:rsidR="00C023A8" w:rsidRPr="008F1ABF" w:rsidRDefault="00C023A8" w:rsidP="005E17C0">
            <w:pPr>
              <w:jc w:val="center"/>
              <w:rPr>
                <w:rFonts w:ascii="Times New Roman" w:hAnsi="Times New Roman" w:cs="Times New Roman"/>
                <w:b/>
                <w:bCs/>
                <w:lang w:val="es-ES"/>
              </w:rPr>
            </w:pPr>
            <w:r>
              <w:rPr>
                <w:rFonts w:ascii="Times New Roman" w:hAnsi="Times New Roman" w:cs="Times New Roman"/>
                <w:b/>
                <w:bCs/>
                <w:lang w:val="es-ES"/>
              </w:rPr>
              <w:t>Tarifas por temporada</w:t>
            </w:r>
          </w:p>
        </w:tc>
        <w:tc>
          <w:tcPr>
            <w:tcW w:w="2179" w:type="dxa"/>
            <w:gridSpan w:val="3"/>
          </w:tcPr>
          <w:p w14:paraId="3E52C8CB" w14:textId="77777777" w:rsidR="00C023A8" w:rsidRPr="008F1ABF" w:rsidRDefault="00C023A8" w:rsidP="005E17C0">
            <w:pPr>
              <w:jc w:val="center"/>
              <w:rPr>
                <w:rFonts w:ascii="Times New Roman" w:hAnsi="Times New Roman" w:cs="Times New Roman"/>
                <w:b/>
                <w:bCs/>
                <w:lang w:val="es-ES"/>
              </w:rPr>
            </w:pPr>
            <w:r w:rsidRPr="008F1ABF">
              <w:rPr>
                <w:rFonts w:ascii="Times New Roman" w:hAnsi="Times New Roman" w:cs="Times New Roman"/>
                <w:b/>
                <w:bCs/>
                <w:lang w:val="es-ES"/>
              </w:rPr>
              <w:t>Doble / Triple</w:t>
            </w:r>
          </w:p>
        </w:tc>
        <w:tc>
          <w:tcPr>
            <w:tcW w:w="2489" w:type="dxa"/>
            <w:gridSpan w:val="3"/>
          </w:tcPr>
          <w:p w14:paraId="08EDEB1E" w14:textId="77777777" w:rsidR="00C023A8" w:rsidRPr="008F1ABF" w:rsidRDefault="00C023A8" w:rsidP="005E17C0">
            <w:pPr>
              <w:jc w:val="center"/>
              <w:rPr>
                <w:rFonts w:ascii="Times New Roman" w:hAnsi="Times New Roman" w:cs="Times New Roman"/>
                <w:b/>
                <w:bCs/>
                <w:lang w:val="es-ES"/>
              </w:rPr>
            </w:pPr>
            <w:r w:rsidRPr="008F1ABF">
              <w:rPr>
                <w:rFonts w:ascii="Times New Roman" w:hAnsi="Times New Roman" w:cs="Times New Roman"/>
                <w:b/>
                <w:bCs/>
                <w:lang w:val="es-ES"/>
              </w:rPr>
              <w:t>Suplemento individual</w:t>
            </w:r>
          </w:p>
        </w:tc>
        <w:tc>
          <w:tcPr>
            <w:tcW w:w="2491" w:type="dxa"/>
            <w:gridSpan w:val="2"/>
          </w:tcPr>
          <w:p w14:paraId="2A61896F" w14:textId="77777777" w:rsidR="00C023A8" w:rsidRPr="008F1ABF" w:rsidRDefault="00C023A8" w:rsidP="005E17C0">
            <w:pPr>
              <w:jc w:val="center"/>
              <w:rPr>
                <w:rFonts w:ascii="Times New Roman" w:hAnsi="Times New Roman" w:cs="Times New Roman"/>
                <w:b/>
                <w:bCs/>
                <w:lang w:val="es-ES"/>
              </w:rPr>
            </w:pPr>
            <w:r w:rsidRPr="008F1ABF">
              <w:rPr>
                <w:rFonts w:ascii="Times New Roman" w:hAnsi="Times New Roman" w:cs="Times New Roman"/>
                <w:b/>
                <w:bCs/>
                <w:lang w:val="es-ES"/>
              </w:rPr>
              <w:t>Menores de 12 años</w:t>
            </w:r>
          </w:p>
        </w:tc>
      </w:tr>
      <w:tr w:rsidR="009634B1" w:rsidRPr="00B252D9" w14:paraId="290CFA74" w14:textId="77777777" w:rsidTr="00C023A8">
        <w:tc>
          <w:tcPr>
            <w:tcW w:w="2911" w:type="dxa"/>
            <w:gridSpan w:val="2"/>
          </w:tcPr>
          <w:p w14:paraId="523BB8D6" w14:textId="31673330" w:rsidR="009634B1" w:rsidRPr="00B252D9" w:rsidRDefault="009634B1" w:rsidP="009634B1">
            <w:pPr>
              <w:jc w:val="center"/>
              <w:rPr>
                <w:rFonts w:ascii="Times New Roman" w:hAnsi="Times New Roman" w:cs="Times New Roman"/>
                <w:lang w:val="es-ES"/>
              </w:rPr>
            </w:pPr>
            <w:r>
              <w:rPr>
                <w:rFonts w:ascii="Times New Roman" w:hAnsi="Times New Roman" w:cs="Times New Roman"/>
                <w:lang w:val="es-ES"/>
              </w:rPr>
              <w:t xml:space="preserve">Del </w:t>
            </w:r>
            <w:r w:rsidR="00611987">
              <w:rPr>
                <w:rFonts w:ascii="Times New Roman" w:hAnsi="Times New Roman" w:cs="Times New Roman"/>
                <w:lang w:val="es-ES"/>
              </w:rPr>
              <w:t>11</w:t>
            </w:r>
            <w:r>
              <w:rPr>
                <w:rFonts w:ascii="Times New Roman" w:hAnsi="Times New Roman" w:cs="Times New Roman"/>
                <w:lang w:val="es-ES"/>
              </w:rPr>
              <w:t xml:space="preserve"> al 31 de Ene</w:t>
            </w:r>
          </w:p>
        </w:tc>
        <w:tc>
          <w:tcPr>
            <w:tcW w:w="2179" w:type="dxa"/>
            <w:gridSpan w:val="3"/>
          </w:tcPr>
          <w:p w14:paraId="582EDD0E" w14:textId="7D153AB2" w:rsidR="009634B1" w:rsidRPr="00B252D9" w:rsidRDefault="00B075E8" w:rsidP="009634B1">
            <w:pPr>
              <w:jc w:val="center"/>
              <w:rPr>
                <w:rFonts w:ascii="Times New Roman" w:hAnsi="Times New Roman" w:cs="Times New Roman"/>
                <w:lang w:val="es-ES"/>
              </w:rPr>
            </w:pPr>
            <w:r>
              <w:rPr>
                <w:rFonts w:ascii="Times New Roman" w:hAnsi="Times New Roman" w:cs="Times New Roman"/>
                <w:lang w:val="es-ES"/>
              </w:rPr>
              <w:t xml:space="preserve">USD  </w:t>
            </w:r>
            <w:r w:rsidR="00180EA3">
              <w:rPr>
                <w:rFonts w:ascii="Times New Roman" w:hAnsi="Times New Roman" w:cs="Times New Roman"/>
                <w:lang w:val="es-ES"/>
              </w:rPr>
              <w:t>2.260</w:t>
            </w:r>
          </w:p>
        </w:tc>
        <w:tc>
          <w:tcPr>
            <w:tcW w:w="2489" w:type="dxa"/>
            <w:gridSpan w:val="3"/>
          </w:tcPr>
          <w:p w14:paraId="18E350D5" w14:textId="047E34C8" w:rsidR="009634B1" w:rsidRPr="00B252D9" w:rsidRDefault="00B075E8" w:rsidP="009634B1">
            <w:pPr>
              <w:jc w:val="center"/>
              <w:rPr>
                <w:rFonts w:ascii="Times New Roman" w:hAnsi="Times New Roman" w:cs="Times New Roman"/>
                <w:lang w:val="es-ES"/>
              </w:rPr>
            </w:pPr>
            <w:r>
              <w:rPr>
                <w:rFonts w:ascii="Times New Roman" w:hAnsi="Times New Roman" w:cs="Times New Roman"/>
                <w:lang w:val="es-ES"/>
              </w:rPr>
              <w:t xml:space="preserve">USD  </w:t>
            </w:r>
            <w:r w:rsidR="00180EA3">
              <w:rPr>
                <w:rFonts w:ascii="Times New Roman" w:hAnsi="Times New Roman" w:cs="Times New Roman"/>
                <w:lang w:val="es-ES"/>
              </w:rPr>
              <w:t>620</w:t>
            </w:r>
          </w:p>
        </w:tc>
        <w:tc>
          <w:tcPr>
            <w:tcW w:w="2491" w:type="dxa"/>
            <w:gridSpan w:val="2"/>
          </w:tcPr>
          <w:p w14:paraId="63A0C0B0" w14:textId="3DB2BCE5" w:rsidR="009634B1" w:rsidRPr="00B252D9" w:rsidRDefault="00180EA3" w:rsidP="009634B1">
            <w:pPr>
              <w:jc w:val="center"/>
              <w:rPr>
                <w:rFonts w:ascii="Times New Roman" w:hAnsi="Times New Roman" w:cs="Times New Roman"/>
                <w:lang w:val="es-ES"/>
              </w:rPr>
            </w:pPr>
            <w:r>
              <w:rPr>
                <w:rFonts w:ascii="Times New Roman" w:hAnsi="Times New Roman" w:cs="Times New Roman"/>
                <w:lang w:val="es-ES"/>
              </w:rPr>
              <w:t>N/A</w:t>
            </w:r>
          </w:p>
        </w:tc>
      </w:tr>
      <w:tr w:rsidR="009634B1" w:rsidRPr="00B252D9" w14:paraId="1A34842D" w14:textId="77777777" w:rsidTr="00C023A8">
        <w:tc>
          <w:tcPr>
            <w:tcW w:w="2911" w:type="dxa"/>
            <w:gridSpan w:val="2"/>
          </w:tcPr>
          <w:p w14:paraId="71F0F7CC" w14:textId="10054D35" w:rsidR="009634B1" w:rsidRPr="00B252D9" w:rsidRDefault="009634B1" w:rsidP="009634B1">
            <w:pPr>
              <w:jc w:val="center"/>
              <w:rPr>
                <w:rFonts w:ascii="Times New Roman" w:hAnsi="Times New Roman" w:cs="Times New Roman"/>
                <w:lang w:val="es-ES"/>
              </w:rPr>
            </w:pPr>
            <w:r>
              <w:rPr>
                <w:rFonts w:ascii="Times New Roman" w:hAnsi="Times New Roman" w:cs="Times New Roman"/>
                <w:lang w:val="es-ES"/>
              </w:rPr>
              <w:t>Del 01 de Feb al 31 de Oct</w:t>
            </w:r>
          </w:p>
        </w:tc>
        <w:tc>
          <w:tcPr>
            <w:tcW w:w="2179" w:type="dxa"/>
            <w:gridSpan w:val="3"/>
          </w:tcPr>
          <w:p w14:paraId="445F4E23" w14:textId="4DDEFE0B" w:rsidR="009634B1" w:rsidRPr="00B252D9" w:rsidRDefault="00B075E8" w:rsidP="009634B1">
            <w:pPr>
              <w:jc w:val="center"/>
              <w:rPr>
                <w:rFonts w:ascii="Times New Roman" w:hAnsi="Times New Roman" w:cs="Times New Roman"/>
                <w:lang w:val="es-ES"/>
              </w:rPr>
            </w:pPr>
            <w:r>
              <w:rPr>
                <w:rFonts w:ascii="Times New Roman" w:hAnsi="Times New Roman" w:cs="Times New Roman"/>
                <w:lang w:val="es-ES"/>
              </w:rPr>
              <w:t xml:space="preserve">USD  </w:t>
            </w:r>
            <w:r w:rsidR="002E4F84">
              <w:rPr>
                <w:rFonts w:ascii="Times New Roman" w:hAnsi="Times New Roman" w:cs="Times New Roman"/>
                <w:lang w:val="es-ES"/>
              </w:rPr>
              <w:t>2.230</w:t>
            </w:r>
          </w:p>
        </w:tc>
        <w:tc>
          <w:tcPr>
            <w:tcW w:w="2489" w:type="dxa"/>
            <w:gridSpan w:val="3"/>
          </w:tcPr>
          <w:p w14:paraId="17456677" w14:textId="69879777" w:rsidR="009634B1" w:rsidRPr="00B252D9" w:rsidRDefault="00B075E8" w:rsidP="009634B1">
            <w:pPr>
              <w:jc w:val="center"/>
              <w:rPr>
                <w:rFonts w:ascii="Times New Roman" w:hAnsi="Times New Roman" w:cs="Times New Roman"/>
                <w:lang w:val="es-ES"/>
              </w:rPr>
            </w:pPr>
            <w:r>
              <w:rPr>
                <w:rFonts w:ascii="Times New Roman" w:hAnsi="Times New Roman" w:cs="Times New Roman"/>
                <w:lang w:val="es-ES"/>
              </w:rPr>
              <w:t xml:space="preserve">USD  </w:t>
            </w:r>
            <w:r w:rsidR="00180EA3">
              <w:rPr>
                <w:rFonts w:ascii="Times New Roman" w:hAnsi="Times New Roman" w:cs="Times New Roman"/>
                <w:lang w:val="es-ES"/>
              </w:rPr>
              <w:t>610</w:t>
            </w:r>
          </w:p>
        </w:tc>
        <w:tc>
          <w:tcPr>
            <w:tcW w:w="2491" w:type="dxa"/>
            <w:gridSpan w:val="2"/>
          </w:tcPr>
          <w:p w14:paraId="5C789D39" w14:textId="061CA72C" w:rsidR="009634B1" w:rsidRPr="00B252D9" w:rsidRDefault="00180EA3" w:rsidP="009634B1">
            <w:pPr>
              <w:jc w:val="center"/>
              <w:rPr>
                <w:rFonts w:ascii="Times New Roman" w:hAnsi="Times New Roman" w:cs="Times New Roman"/>
                <w:lang w:val="es-ES"/>
              </w:rPr>
            </w:pPr>
            <w:r>
              <w:rPr>
                <w:rFonts w:ascii="Times New Roman" w:hAnsi="Times New Roman" w:cs="Times New Roman"/>
                <w:lang w:val="es-ES"/>
              </w:rPr>
              <w:t>N/A</w:t>
            </w:r>
          </w:p>
        </w:tc>
      </w:tr>
      <w:tr w:rsidR="009634B1" w:rsidRPr="00B252D9" w14:paraId="7869873F" w14:textId="77777777" w:rsidTr="00C023A8">
        <w:tc>
          <w:tcPr>
            <w:tcW w:w="2911" w:type="dxa"/>
            <w:gridSpan w:val="2"/>
          </w:tcPr>
          <w:p w14:paraId="6BBF7E79" w14:textId="366F9C9B" w:rsidR="009634B1" w:rsidRPr="00B252D9" w:rsidRDefault="009634B1" w:rsidP="009634B1">
            <w:pPr>
              <w:jc w:val="center"/>
              <w:rPr>
                <w:rFonts w:ascii="Times New Roman" w:hAnsi="Times New Roman" w:cs="Times New Roman"/>
                <w:lang w:val="es-ES"/>
              </w:rPr>
            </w:pPr>
            <w:r>
              <w:rPr>
                <w:rFonts w:ascii="Times New Roman" w:hAnsi="Times New Roman" w:cs="Times New Roman"/>
                <w:lang w:val="es-ES"/>
              </w:rPr>
              <w:t xml:space="preserve">Del 01 de Nov al 15 de Dic </w:t>
            </w:r>
          </w:p>
        </w:tc>
        <w:tc>
          <w:tcPr>
            <w:tcW w:w="2179" w:type="dxa"/>
            <w:gridSpan w:val="3"/>
          </w:tcPr>
          <w:p w14:paraId="2C63D6C7" w14:textId="2CDE8C8F" w:rsidR="009634B1" w:rsidRPr="00B252D9" w:rsidRDefault="00B075E8" w:rsidP="009634B1">
            <w:pPr>
              <w:jc w:val="center"/>
              <w:rPr>
                <w:rFonts w:ascii="Times New Roman" w:hAnsi="Times New Roman" w:cs="Times New Roman"/>
                <w:lang w:val="es-ES"/>
              </w:rPr>
            </w:pPr>
            <w:r>
              <w:rPr>
                <w:rFonts w:ascii="Times New Roman" w:hAnsi="Times New Roman" w:cs="Times New Roman"/>
                <w:lang w:val="es-ES"/>
              </w:rPr>
              <w:t xml:space="preserve">USD  </w:t>
            </w:r>
            <w:r w:rsidR="00180EA3">
              <w:rPr>
                <w:rFonts w:ascii="Times New Roman" w:hAnsi="Times New Roman" w:cs="Times New Roman"/>
                <w:lang w:val="es-ES"/>
              </w:rPr>
              <w:t>2.380</w:t>
            </w:r>
          </w:p>
        </w:tc>
        <w:tc>
          <w:tcPr>
            <w:tcW w:w="2489" w:type="dxa"/>
            <w:gridSpan w:val="3"/>
          </w:tcPr>
          <w:p w14:paraId="0D335CA6" w14:textId="4683AFE6" w:rsidR="009634B1" w:rsidRPr="00B252D9" w:rsidRDefault="00B075E8" w:rsidP="009634B1">
            <w:pPr>
              <w:jc w:val="center"/>
              <w:rPr>
                <w:rFonts w:ascii="Times New Roman" w:hAnsi="Times New Roman" w:cs="Times New Roman"/>
                <w:lang w:val="es-ES"/>
              </w:rPr>
            </w:pPr>
            <w:r>
              <w:rPr>
                <w:rFonts w:ascii="Times New Roman" w:hAnsi="Times New Roman" w:cs="Times New Roman"/>
                <w:lang w:val="es-ES"/>
              </w:rPr>
              <w:t xml:space="preserve">USD  </w:t>
            </w:r>
            <w:r w:rsidR="00180EA3">
              <w:rPr>
                <w:rFonts w:ascii="Times New Roman" w:hAnsi="Times New Roman" w:cs="Times New Roman"/>
                <w:lang w:val="es-ES"/>
              </w:rPr>
              <w:t>625</w:t>
            </w:r>
          </w:p>
        </w:tc>
        <w:tc>
          <w:tcPr>
            <w:tcW w:w="2491" w:type="dxa"/>
            <w:gridSpan w:val="2"/>
          </w:tcPr>
          <w:p w14:paraId="0676034E" w14:textId="0E5D41FA" w:rsidR="009634B1" w:rsidRPr="00B252D9" w:rsidRDefault="00180EA3" w:rsidP="009634B1">
            <w:pPr>
              <w:jc w:val="center"/>
              <w:rPr>
                <w:rFonts w:ascii="Times New Roman" w:hAnsi="Times New Roman" w:cs="Times New Roman"/>
                <w:lang w:val="es-ES"/>
              </w:rPr>
            </w:pPr>
            <w:r>
              <w:rPr>
                <w:rFonts w:ascii="Times New Roman" w:hAnsi="Times New Roman" w:cs="Times New Roman"/>
                <w:lang w:val="es-ES"/>
              </w:rPr>
              <w:t>N/A</w:t>
            </w:r>
          </w:p>
        </w:tc>
      </w:tr>
      <w:tr w:rsidR="00C023A8" w:rsidRPr="008F1ABF" w14:paraId="7AAE3CFE" w14:textId="77777777" w:rsidTr="00C023A8">
        <w:tc>
          <w:tcPr>
            <w:tcW w:w="10070" w:type="dxa"/>
            <w:gridSpan w:val="10"/>
            <w:shd w:val="clear" w:color="auto" w:fill="8EAADB" w:themeFill="accent1" w:themeFillTint="99"/>
            <w:vAlign w:val="center"/>
          </w:tcPr>
          <w:p w14:paraId="5779E760" w14:textId="77777777" w:rsidR="00C023A8" w:rsidRPr="008F1ABF" w:rsidRDefault="00C023A8" w:rsidP="005E17C0">
            <w:pPr>
              <w:jc w:val="center"/>
              <w:rPr>
                <w:rFonts w:ascii="Times New Roman" w:hAnsi="Times New Roman" w:cs="Times New Roman"/>
                <w:b/>
                <w:bCs/>
                <w:lang w:val="es-ES"/>
              </w:rPr>
            </w:pPr>
          </w:p>
        </w:tc>
      </w:tr>
      <w:tr w:rsidR="00C023A8" w:rsidRPr="008F1ABF" w14:paraId="468A4FA8" w14:textId="77777777" w:rsidTr="00C023A8">
        <w:trPr>
          <w:trHeight w:val="516"/>
        </w:trPr>
        <w:tc>
          <w:tcPr>
            <w:tcW w:w="10070" w:type="dxa"/>
            <w:gridSpan w:val="10"/>
            <w:vAlign w:val="center"/>
          </w:tcPr>
          <w:p w14:paraId="0966C46D" w14:textId="40D5E00D" w:rsidR="00C023A8" w:rsidRPr="008F1ABF" w:rsidRDefault="00C023A8" w:rsidP="005E17C0">
            <w:pPr>
              <w:jc w:val="center"/>
              <w:rPr>
                <w:rFonts w:ascii="Times New Roman" w:hAnsi="Times New Roman" w:cs="Times New Roman"/>
                <w:b/>
                <w:bCs/>
                <w:lang w:val="es-ES"/>
              </w:rPr>
            </w:pPr>
            <w:r w:rsidRPr="008F1ABF">
              <w:rPr>
                <w:rFonts w:ascii="Times New Roman" w:hAnsi="Times New Roman" w:cs="Times New Roman"/>
                <w:b/>
                <w:bCs/>
                <w:lang w:val="es-ES"/>
              </w:rPr>
              <w:t xml:space="preserve">CATEGORIA </w:t>
            </w:r>
            <w:r w:rsidR="00513527">
              <w:rPr>
                <w:rFonts w:ascii="Times New Roman" w:hAnsi="Times New Roman" w:cs="Times New Roman"/>
                <w:b/>
                <w:bCs/>
                <w:lang w:val="es-ES"/>
              </w:rPr>
              <w:t>LUXURY</w:t>
            </w:r>
            <w:r>
              <w:rPr>
                <w:rFonts w:ascii="Times New Roman" w:hAnsi="Times New Roman" w:cs="Times New Roman"/>
                <w:b/>
                <w:bCs/>
                <w:lang w:val="es-ES"/>
              </w:rPr>
              <w:t xml:space="preserve"> </w:t>
            </w:r>
          </w:p>
        </w:tc>
      </w:tr>
      <w:tr w:rsidR="00C023A8" w:rsidRPr="008F1ABF" w14:paraId="292B4465" w14:textId="77777777" w:rsidTr="00C023A8">
        <w:tc>
          <w:tcPr>
            <w:tcW w:w="2991" w:type="dxa"/>
            <w:gridSpan w:val="3"/>
          </w:tcPr>
          <w:p w14:paraId="431EB380" w14:textId="77777777" w:rsidR="00C023A8" w:rsidRPr="008F1ABF" w:rsidRDefault="00C023A8" w:rsidP="005E17C0">
            <w:pPr>
              <w:jc w:val="center"/>
              <w:rPr>
                <w:rFonts w:ascii="Times New Roman" w:hAnsi="Times New Roman" w:cs="Times New Roman"/>
                <w:b/>
                <w:bCs/>
                <w:lang w:val="es-ES"/>
              </w:rPr>
            </w:pPr>
            <w:r>
              <w:rPr>
                <w:rFonts w:ascii="Times New Roman" w:hAnsi="Times New Roman" w:cs="Times New Roman"/>
                <w:b/>
                <w:bCs/>
                <w:lang w:val="es-ES"/>
              </w:rPr>
              <w:t>Tarifas por temporada</w:t>
            </w:r>
          </w:p>
        </w:tc>
        <w:tc>
          <w:tcPr>
            <w:tcW w:w="2155" w:type="dxa"/>
            <w:gridSpan w:val="3"/>
          </w:tcPr>
          <w:p w14:paraId="0BD91CAE" w14:textId="77777777" w:rsidR="00C023A8" w:rsidRPr="008F1ABF" w:rsidRDefault="00C023A8" w:rsidP="005E17C0">
            <w:pPr>
              <w:jc w:val="center"/>
              <w:rPr>
                <w:rFonts w:ascii="Times New Roman" w:hAnsi="Times New Roman" w:cs="Times New Roman"/>
                <w:b/>
                <w:bCs/>
                <w:lang w:val="es-ES"/>
              </w:rPr>
            </w:pPr>
            <w:r w:rsidRPr="008F1ABF">
              <w:rPr>
                <w:rFonts w:ascii="Times New Roman" w:hAnsi="Times New Roman" w:cs="Times New Roman"/>
                <w:b/>
                <w:bCs/>
                <w:lang w:val="es-ES"/>
              </w:rPr>
              <w:t>Doble / Triple</w:t>
            </w:r>
          </w:p>
        </w:tc>
        <w:tc>
          <w:tcPr>
            <w:tcW w:w="2461" w:type="dxa"/>
            <w:gridSpan w:val="3"/>
          </w:tcPr>
          <w:p w14:paraId="232DF742" w14:textId="77777777" w:rsidR="00C023A8" w:rsidRPr="008F1ABF" w:rsidRDefault="00C023A8" w:rsidP="005E17C0">
            <w:pPr>
              <w:jc w:val="center"/>
              <w:rPr>
                <w:rFonts w:ascii="Times New Roman" w:hAnsi="Times New Roman" w:cs="Times New Roman"/>
                <w:b/>
                <w:bCs/>
                <w:lang w:val="es-ES"/>
              </w:rPr>
            </w:pPr>
            <w:r w:rsidRPr="008F1ABF">
              <w:rPr>
                <w:rFonts w:ascii="Times New Roman" w:hAnsi="Times New Roman" w:cs="Times New Roman"/>
                <w:b/>
                <w:bCs/>
                <w:lang w:val="es-ES"/>
              </w:rPr>
              <w:t>Suplemento individual</w:t>
            </w:r>
          </w:p>
        </w:tc>
        <w:tc>
          <w:tcPr>
            <w:tcW w:w="2463" w:type="dxa"/>
          </w:tcPr>
          <w:p w14:paraId="357373B9" w14:textId="77777777" w:rsidR="00C023A8" w:rsidRPr="008F1ABF" w:rsidRDefault="00C023A8" w:rsidP="005E17C0">
            <w:pPr>
              <w:jc w:val="center"/>
              <w:rPr>
                <w:rFonts w:ascii="Times New Roman" w:hAnsi="Times New Roman" w:cs="Times New Roman"/>
                <w:b/>
                <w:bCs/>
                <w:lang w:val="es-ES"/>
              </w:rPr>
            </w:pPr>
            <w:r w:rsidRPr="008F1ABF">
              <w:rPr>
                <w:rFonts w:ascii="Times New Roman" w:hAnsi="Times New Roman" w:cs="Times New Roman"/>
                <w:b/>
                <w:bCs/>
                <w:lang w:val="es-ES"/>
              </w:rPr>
              <w:t>Menores de 12 años</w:t>
            </w:r>
          </w:p>
        </w:tc>
      </w:tr>
      <w:tr w:rsidR="009634B1" w:rsidRPr="00B252D9" w14:paraId="55559A27" w14:textId="77777777" w:rsidTr="00C023A8">
        <w:tc>
          <w:tcPr>
            <w:tcW w:w="2991" w:type="dxa"/>
            <w:gridSpan w:val="3"/>
          </w:tcPr>
          <w:p w14:paraId="7BEB9567" w14:textId="0782257C" w:rsidR="009634B1" w:rsidRPr="00B252D9" w:rsidRDefault="009634B1" w:rsidP="009634B1">
            <w:pPr>
              <w:jc w:val="center"/>
              <w:rPr>
                <w:rFonts w:ascii="Times New Roman" w:hAnsi="Times New Roman" w:cs="Times New Roman"/>
                <w:lang w:val="es-ES"/>
              </w:rPr>
            </w:pPr>
            <w:r>
              <w:rPr>
                <w:rFonts w:ascii="Times New Roman" w:hAnsi="Times New Roman" w:cs="Times New Roman"/>
                <w:lang w:val="es-ES"/>
              </w:rPr>
              <w:t xml:space="preserve">Del </w:t>
            </w:r>
            <w:r w:rsidR="00611987">
              <w:rPr>
                <w:rFonts w:ascii="Times New Roman" w:hAnsi="Times New Roman" w:cs="Times New Roman"/>
                <w:lang w:val="es-ES"/>
              </w:rPr>
              <w:t>11</w:t>
            </w:r>
            <w:r>
              <w:rPr>
                <w:rFonts w:ascii="Times New Roman" w:hAnsi="Times New Roman" w:cs="Times New Roman"/>
                <w:lang w:val="es-ES"/>
              </w:rPr>
              <w:t xml:space="preserve"> al 31 de Ene</w:t>
            </w:r>
          </w:p>
        </w:tc>
        <w:tc>
          <w:tcPr>
            <w:tcW w:w="2155" w:type="dxa"/>
            <w:gridSpan w:val="3"/>
          </w:tcPr>
          <w:p w14:paraId="17CF91E6" w14:textId="72310A31" w:rsidR="009634B1" w:rsidRPr="00B252D9" w:rsidRDefault="006622DB" w:rsidP="009634B1">
            <w:pPr>
              <w:jc w:val="center"/>
              <w:rPr>
                <w:rFonts w:ascii="Times New Roman" w:hAnsi="Times New Roman" w:cs="Times New Roman"/>
                <w:lang w:val="es-ES"/>
              </w:rPr>
            </w:pPr>
            <w:r>
              <w:rPr>
                <w:rFonts w:ascii="Times New Roman" w:hAnsi="Times New Roman" w:cs="Times New Roman"/>
                <w:lang w:val="es-ES"/>
              </w:rPr>
              <w:t xml:space="preserve">USD  </w:t>
            </w:r>
            <w:r w:rsidR="00D308AE">
              <w:rPr>
                <w:rFonts w:ascii="Times New Roman" w:hAnsi="Times New Roman" w:cs="Times New Roman"/>
                <w:lang w:val="es-ES"/>
              </w:rPr>
              <w:t>2.580</w:t>
            </w:r>
          </w:p>
        </w:tc>
        <w:tc>
          <w:tcPr>
            <w:tcW w:w="2461" w:type="dxa"/>
            <w:gridSpan w:val="3"/>
          </w:tcPr>
          <w:p w14:paraId="111CD33D" w14:textId="232A3765" w:rsidR="009634B1" w:rsidRPr="00B252D9" w:rsidRDefault="006622DB" w:rsidP="009634B1">
            <w:pPr>
              <w:jc w:val="center"/>
              <w:rPr>
                <w:rFonts w:ascii="Times New Roman" w:hAnsi="Times New Roman" w:cs="Times New Roman"/>
                <w:lang w:val="es-ES"/>
              </w:rPr>
            </w:pPr>
            <w:r>
              <w:rPr>
                <w:rFonts w:ascii="Times New Roman" w:hAnsi="Times New Roman" w:cs="Times New Roman"/>
                <w:lang w:val="es-ES"/>
              </w:rPr>
              <w:t xml:space="preserve">USD  </w:t>
            </w:r>
            <w:r w:rsidR="00D308AE">
              <w:rPr>
                <w:rFonts w:ascii="Times New Roman" w:hAnsi="Times New Roman" w:cs="Times New Roman"/>
                <w:lang w:val="es-ES"/>
              </w:rPr>
              <w:t>756</w:t>
            </w:r>
          </w:p>
        </w:tc>
        <w:tc>
          <w:tcPr>
            <w:tcW w:w="2463" w:type="dxa"/>
          </w:tcPr>
          <w:p w14:paraId="19E084DC" w14:textId="7A0BB7D9" w:rsidR="009634B1" w:rsidRPr="00B252D9" w:rsidRDefault="006622DB" w:rsidP="009634B1">
            <w:pPr>
              <w:jc w:val="center"/>
              <w:rPr>
                <w:rFonts w:ascii="Times New Roman" w:hAnsi="Times New Roman" w:cs="Times New Roman"/>
                <w:lang w:val="es-ES"/>
              </w:rPr>
            </w:pPr>
            <w:r>
              <w:rPr>
                <w:rFonts w:ascii="Times New Roman" w:hAnsi="Times New Roman" w:cs="Times New Roman"/>
                <w:lang w:val="es-ES"/>
              </w:rPr>
              <w:t xml:space="preserve">USD  </w:t>
            </w:r>
            <w:r w:rsidR="00D308AE">
              <w:rPr>
                <w:rFonts w:ascii="Times New Roman" w:hAnsi="Times New Roman" w:cs="Times New Roman"/>
                <w:lang w:val="es-ES"/>
              </w:rPr>
              <w:t>1.540</w:t>
            </w:r>
          </w:p>
        </w:tc>
      </w:tr>
      <w:tr w:rsidR="009634B1" w:rsidRPr="00B252D9" w14:paraId="300D22FC" w14:textId="77777777" w:rsidTr="00C023A8">
        <w:tc>
          <w:tcPr>
            <w:tcW w:w="2991" w:type="dxa"/>
            <w:gridSpan w:val="3"/>
          </w:tcPr>
          <w:p w14:paraId="5007A6C7" w14:textId="2F8F0A55" w:rsidR="009634B1" w:rsidRPr="00B252D9" w:rsidRDefault="009634B1" w:rsidP="009634B1">
            <w:pPr>
              <w:jc w:val="center"/>
              <w:rPr>
                <w:rFonts w:ascii="Times New Roman" w:hAnsi="Times New Roman" w:cs="Times New Roman"/>
                <w:lang w:val="es-ES"/>
              </w:rPr>
            </w:pPr>
            <w:r>
              <w:rPr>
                <w:rFonts w:ascii="Times New Roman" w:hAnsi="Times New Roman" w:cs="Times New Roman"/>
                <w:lang w:val="es-ES"/>
              </w:rPr>
              <w:t>Del 01 de Feb al 31 de Oct</w:t>
            </w:r>
          </w:p>
        </w:tc>
        <w:tc>
          <w:tcPr>
            <w:tcW w:w="2155" w:type="dxa"/>
            <w:gridSpan w:val="3"/>
          </w:tcPr>
          <w:p w14:paraId="50960D9D" w14:textId="422844DE" w:rsidR="009634B1" w:rsidRPr="00B252D9" w:rsidRDefault="006622DB" w:rsidP="009634B1">
            <w:pPr>
              <w:jc w:val="center"/>
              <w:rPr>
                <w:rFonts w:ascii="Times New Roman" w:hAnsi="Times New Roman" w:cs="Times New Roman"/>
                <w:lang w:val="es-ES"/>
              </w:rPr>
            </w:pPr>
            <w:r>
              <w:rPr>
                <w:rFonts w:ascii="Times New Roman" w:hAnsi="Times New Roman" w:cs="Times New Roman"/>
                <w:lang w:val="es-ES"/>
              </w:rPr>
              <w:t xml:space="preserve">USD  </w:t>
            </w:r>
            <w:r w:rsidR="00D308AE">
              <w:rPr>
                <w:rFonts w:ascii="Times New Roman" w:hAnsi="Times New Roman" w:cs="Times New Roman"/>
                <w:lang w:val="es-ES"/>
              </w:rPr>
              <w:t>2.560</w:t>
            </w:r>
          </w:p>
        </w:tc>
        <w:tc>
          <w:tcPr>
            <w:tcW w:w="2461" w:type="dxa"/>
            <w:gridSpan w:val="3"/>
          </w:tcPr>
          <w:p w14:paraId="27951A67" w14:textId="742A9D9C" w:rsidR="009634B1" w:rsidRPr="00B252D9" w:rsidRDefault="006622DB" w:rsidP="009634B1">
            <w:pPr>
              <w:jc w:val="center"/>
              <w:rPr>
                <w:rFonts w:ascii="Times New Roman" w:hAnsi="Times New Roman" w:cs="Times New Roman"/>
                <w:lang w:val="es-ES"/>
              </w:rPr>
            </w:pPr>
            <w:r>
              <w:rPr>
                <w:rFonts w:ascii="Times New Roman" w:hAnsi="Times New Roman" w:cs="Times New Roman"/>
                <w:lang w:val="es-ES"/>
              </w:rPr>
              <w:t xml:space="preserve">USD  </w:t>
            </w:r>
            <w:r w:rsidR="00D308AE">
              <w:rPr>
                <w:rFonts w:ascii="Times New Roman" w:hAnsi="Times New Roman" w:cs="Times New Roman"/>
                <w:lang w:val="es-ES"/>
              </w:rPr>
              <w:t>760</w:t>
            </w:r>
          </w:p>
        </w:tc>
        <w:tc>
          <w:tcPr>
            <w:tcW w:w="2463" w:type="dxa"/>
          </w:tcPr>
          <w:p w14:paraId="1E229725" w14:textId="05957091" w:rsidR="009634B1" w:rsidRPr="00B252D9" w:rsidRDefault="006622DB" w:rsidP="009634B1">
            <w:pPr>
              <w:jc w:val="center"/>
              <w:rPr>
                <w:rFonts w:ascii="Times New Roman" w:hAnsi="Times New Roman" w:cs="Times New Roman"/>
                <w:lang w:val="es-ES"/>
              </w:rPr>
            </w:pPr>
            <w:r>
              <w:rPr>
                <w:rFonts w:ascii="Times New Roman" w:hAnsi="Times New Roman" w:cs="Times New Roman"/>
                <w:lang w:val="es-ES"/>
              </w:rPr>
              <w:t xml:space="preserve">USD  </w:t>
            </w:r>
            <w:r w:rsidR="00D308AE">
              <w:rPr>
                <w:rFonts w:ascii="Times New Roman" w:hAnsi="Times New Roman" w:cs="Times New Roman"/>
                <w:lang w:val="es-ES"/>
              </w:rPr>
              <w:t>1.532</w:t>
            </w:r>
          </w:p>
        </w:tc>
      </w:tr>
      <w:tr w:rsidR="009634B1" w:rsidRPr="00B252D9" w14:paraId="7D079F9C" w14:textId="77777777" w:rsidTr="00C023A8">
        <w:tc>
          <w:tcPr>
            <w:tcW w:w="2991" w:type="dxa"/>
            <w:gridSpan w:val="3"/>
          </w:tcPr>
          <w:p w14:paraId="0303EE66" w14:textId="1D8C2829" w:rsidR="009634B1" w:rsidRPr="00B252D9" w:rsidRDefault="009634B1" w:rsidP="009634B1">
            <w:pPr>
              <w:jc w:val="center"/>
              <w:rPr>
                <w:rFonts w:ascii="Times New Roman" w:hAnsi="Times New Roman" w:cs="Times New Roman"/>
                <w:lang w:val="es-ES"/>
              </w:rPr>
            </w:pPr>
            <w:r>
              <w:rPr>
                <w:rFonts w:ascii="Times New Roman" w:hAnsi="Times New Roman" w:cs="Times New Roman"/>
                <w:lang w:val="es-ES"/>
              </w:rPr>
              <w:t xml:space="preserve">Del 01 de Nov al 15 de Dic </w:t>
            </w:r>
          </w:p>
        </w:tc>
        <w:tc>
          <w:tcPr>
            <w:tcW w:w="2155" w:type="dxa"/>
            <w:gridSpan w:val="3"/>
          </w:tcPr>
          <w:p w14:paraId="48DD7228" w14:textId="4756A19E" w:rsidR="009634B1" w:rsidRPr="00B252D9" w:rsidRDefault="006622DB" w:rsidP="009634B1">
            <w:pPr>
              <w:jc w:val="center"/>
              <w:rPr>
                <w:rFonts w:ascii="Times New Roman" w:hAnsi="Times New Roman" w:cs="Times New Roman"/>
                <w:lang w:val="es-ES"/>
              </w:rPr>
            </w:pPr>
            <w:r>
              <w:rPr>
                <w:rFonts w:ascii="Times New Roman" w:hAnsi="Times New Roman" w:cs="Times New Roman"/>
                <w:lang w:val="es-ES"/>
              </w:rPr>
              <w:t xml:space="preserve">USD  </w:t>
            </w:r>
            <w:r w:rsidR="00D308AE">
              <w:rPr>
                <w:rFonts w:ascii="Times New Roman" w:hAnsi="Times New Roman" w:cs="Times New Roman"/>
                <w:lang w:val="es-ES"/>
              </w:rPr>
              <w:t>2.700</w:t>
            </w:r>
          </w:p>
        </w:tc>
        <w:tc>
          <w:tcPr>
            <w:tcW w:w="2461" w:type="dxa"/>
            <w:gridSpan w:val="3"/>
          </w:tcPr>
          <w:p w14:paraId="72713DB9" w14:textId="2FD23AFE" w:rsidR="009634B1" w:rsidRPr="00B252D9" w:rsidRDefault="006622DB" w:rsidP="009634B1">
            <w:pPr>
              <w:jc w:val="center"/>
              <w:rPr>
                <w:rFonts w:ascii="Times New Roman" w:hAnsi="Times New Roman" w:cs="Times New Roman"/>
                <w:lang w:val="es-ES"/>
              </w:rPr>
            </w:pPr>
            <w:r>
              <w:rPr>
                <w:rFonts w:ascii="Times New Roman" w:hAnsi="Times New Roman" w:cs="Times New Roman"/>
                <w:lang w:val="es-ES"/>
              </w:rPr>
              <w:t xml:space="preserve">USD  </w:t>
            </w:r>
            <w:r w:rsidR="00D308AE">
              <w:rPr>
                <w:rFonts w:ascii="Times New Roman" w:hAnsi="Times New Roman" w:cs="Times New Roman"/>
                <w:lang w:val="es-ES"/>
              </w:rPr>
              <w:t>768</w:t>
            </w:r>
          </w:p>
        </w:tc>
        <w:tc>
          <w:tcPr>
            <w:tcW w:w="2463" w:type="dxa"/>
          </w:tcPr>
          <w:p w14:paraId="7D59E734" w14:textId="2729CA29" w:rsidR="009634B1" w:rsidRPr="00B252D9" w:rsidRDefault="006622DB" w:rsidP="009634B1">
            <w:pPr>
              <w:jc w:val="center"/>
              <w:rPr>
                <w:rFonts w:ascii="Times New Roman" w:hAnsi="Times New Roman" w:cs="Times New Roman"/>
                <w:lang w:val="es-ES"/>
              </w:rPr>
            </w:pPr>
            <w:r>
              <w:rPr>
                <w:rFonts w:ascii="Times New Roman" w:hAnsi="Times New Roman" w:cs="Times New Roman"/>
                <w:lang w:val="es-ES"/>
              </w:rPr>
              <w:t xml:space="preserve">USD  </w:t>
            </w:r>
            <w:r w:rsidR="00D308AE">
              <w:rPr>
                <w:rFonts w:ascii="Times New Roman" w:hAnsi="Times New Roman" w:cs="Times New Roman"/>
                <w:lang w:val="es-ES"/>
              </w:rPr>
              <w:t>1.600</w:t>
            </w:r>
          </w:p>
        </w:tc>
      </w:tr>
    </w:tbl>
    <w:p w14:paraId="54B6F9DB" w14:textId="3E15DA56" w:rsidR="00B04CC6" w:rsidRDefault="008F1ABF" w:rsidP="008F1ABF">
      <w:pPr>
        <w:jc w:val="center"/>
        <w:rPr>
          <w:rFonts w:ascii="Times New Roman" w:hAnsi="Times New Roman" w:cs="Times New Roman"/>
          <w:b/>
          <w:bCs/>
          <w:lang w:val="es-ES"/>
        </w:rPr>
      </w:pPr>
      <w:r w:rsidRPr="008F1ABF">
        <w:rPr>
          <w:rFonts w:ascii="Times New Roman" w:hAnsi="Times New Roman" w:cs="Times New Roman"/>
          <w:b/>
          <w:bCs/>
          <w:lang w:val="es-ES"/>
        </w:rPr>
        <w:t>Precios por persona</w:t>
      </w:r>
      <w:r w:rsidR="00B1627B">
        <w:rPr>
          <w:rFonts w:ascii="Times New Roman" w:hAnsi="Times New Roman" w:cs="Times New Roman"/>
          <w:b/>
          <w:bCs/>
          <w:lang w:val="es-ES"/>
        </w:rPr>
        <w:t xml:space="preserve">. </w:t>
      </w:r>
      <w:r w:rsidR="00B1627B" w:rsidRPr="00B1627B">
        <w:rPr>
          <w:rFonts w:ascii="Times New Roman" w:hAnsi="Times New Roman" w:cs="Times New Roman"/>
          <w:b/>
          <w:bCs/>
          <w:lang w:val="es-ES"/>
        </w:rPr>
        <w:t>Los precios para menores de 12 años son aplicables única y exclusivamente cuando comparten habitación con 2 adultos. Generalmente, solo se admite 1 niño por habitación.</w:t>
      </w:r>
    </w:p>
    <w:p w14:paraId="74B5B9E6" w14:textId="77777777" w:rsidR="008F1ABF" w:rsidRDefault="008F1ABF" w:rsidP="008F1ABF">
      <w:pPr>
        <w:jc w:val="center"/>
        <w:rPr>
          <w:rFonts w:ascii="Times New Roman" w:hAnsi="Times New Roman" w:cs="Times New Roman"/>
          <w:b/>
          <w:bCs/>
          <w:lang w:val="es-ES"/>
        </w:rPr>
      </w:pPr>
    </w:p>
    <w:p w14:paraId="58EE1076" w14:textId="77777777" w:rsidR="008F1ABF" w:rsidRDefault="008F1ABF" w:rsidP="008F1ABF">
      <w:pPr>
        <w:jc w:val="center"/>
        <w:rPr>
          <w:rFonts w:ascii="Times New Roman" w:hAnsi="Times New Roman" w:cs="Times New Roman"/>
          <w:b/>
          <w:bCs/>
          <w:lang w:val="es-ES"/>
        </w:rPr>
      </w:pPr>
    </w:p>
    <w:p w14:paraId="2DB3A091" w14:textId="77777777" w:rsidR="00CA2A6A" w:rsidRPr="008F1ABF" w:rsidRDefault="00CA2A6A" w:rsidP="008F1ABF">
      <w:pPr>
        <w:jc w:val="center"/>
        <w:rPr>
          <w:rFonts w:ascii="Times New Roman" w:hAnsi="Times New Roman" w:cs="Times New Roman"/>
          <w:b/>
          <w:bCs/>
          <w:lang w:val="es-ES"/>
        </w:rPr>
      </w:pPr>
    </w:p>
    <w:p w14:paraId="1662BB94" w14:textId="2675AD79" w:rsidR="00DC3843" w:rsidRPr="003A653E" w:rsidRDefault="003015A4" w:rsidP="00DC3843">
      <w:pPr>
        <w:rPr>
          <w:rFonts w:ascii="Times New Roman" w:hAnsi="Times New Roman" w:cs="Times New Roman"/>
          <w:b/>
          <w:bCs/>
          <w:lang w:val="es-ES"/>
        </w:rPr>
      </w:pPr>
      <w:r w:rsidRPr="003A653E">
        <w:rPr>
          <w:rFonts w:ascii="Times New Roman" w:hAnsi="Times New Roman" w:cs="Times New Roman"/>
          <w:b/>
          <w:bCs/>
          <w:lang w:val="es-ES"/>
        </w:rPr>
        <w:t>LOS PRECIOS INCLUYEN:</w:t>
      </w:r>
    </w:p>
    <w:p w14:paraId="34B50FAE" w14:textId="4822E42A" w:rsidR="00DF5341" w:rsidRPr="00DF5341" w:rsidRDefault="00DF5341" w:rsidP="007C2935">
      <w:pPr>
        <w:pStyle w:val="Prrafodelista"/>
        <w:numPr>
          <w:ilvl w:val="0"/>
          <w:numId w:val="4"/>
        </w:numPr>
        <w:rPr>
          <w:rFonts w:ascii="Times New Roman" w:hAnsi="Times New Roman" w:cs="Times New Roman"/>
          <w:lang w:val="es-ES"/>
        </w:rPr>
      </w:pPr>
      <w:r w:rsidRPr="00DF5341">
        <w:rPr>
          <w:rFonts w:ascii="Times New Roman" w:hAnsi="Times New Roman" w:cs="Times New Roman"/>
          <w:lang w:val="es-ES"/>
        </w:rPr>
        <w:t xml:space="preserve">Alojamiento en los Hoteles/Lodges indicados o similares en la categoría elegida </w:t>
      </w:r>
    </w:p>
    <w:p w14:paraId="1AC2215C" w14:textId="28AB166A" w:rsidR="00DF5B3F" w:rsidRPr="00CA2A6A" w:rsidRDefault="00DF5B3F" w:rsidP="00DF5B3F">
      <w:pPr>
        <w:pStyle w:val="Prrafodelista"/>
        <w:numPr>
          <w:ilvl w:val="0"/>
          <w:numId w:val="4"/>
        </w:numPr>
        <w:rPr>
          <w:rFonts w:ascii="Times New Roman" w:hAnsi="Times New Roman" w:cs="Times New Roman"/>
          <w:lang w:val="es-ES"/>
        </w:rPr>
      </w:pPr>
      <w:r>
        <w:rPr>
          <w:rFonts w:ascii="Times New Roman" w:hAnsi="Times New Roman" w:cs="Times New Roman"/>
          <w:lang w:val="es-ES"/>
        </w:rPr>
        <w:t xml:space="preserve">Desayunos diarios en los hoteles de: </w:t>
      </w:r>
      <w:r w:rsidRPr="00CA2A6A">
        <w:rPr>
          <w:rFonts w:ascii="Times New Roman" w:hAnsi="Times New Roman" w:cs="Times New Roman"/>
          <w:lang w:val="es-ES"/>
        </w:rPr>
        <w:t>Johannesburgo, Oudtshoorn, Knysna y Ciudad del Cabo.</w:t>
      </w:r>
    </w:p>
    <w:p w14:paraId="1EB1DB42" w14:textId="0AC5BD41" w:rsidR="003469A5" w:rsidRPr="003469A5" w:rsidRDefault="003469A5" w:rsidP="007F368D">
      <w:pPr>
        <w:pStyle w:val="Prrafodelista"/>
        <w:numPr>
          <w:ilvl w:val="0"/>
          <w:numId w:val="4"/>
        </w:numPr>
        <w:rPr>
          <w:rFonts w:ascii="Times New Roman" w:hAnsi="Times New Roman" w:cs="Times New Roman"/>
          <w:lang w:val="es-ES"/>
        </w:rPr>
      </w:pPr>
      <w:r w:rsidRPr="003469A5">
        <w:rPr>
          <w:rFonts w:ascii="Times New Roman" w:hAnsi="Times New Roman" w:cs="Times New Roman"/>
          <w:lang w:val="es-ES"/>
        </w:rPr>
        <w:t>Media pensión (desayuno y cena) en la zona del Parque Kruger</w:t>
      </w:r>
    </w:p>
    <w:p w14:paraId="3D41588C" w14:textId="77777777" w:rsidR="000E1368" w:rsidRPr="00CA2A6A" w:rsidRDefault="000E1368" w:rsidP="000E1368">
      <w:pPr>
        <w:pStyle w:val="Prrafodelista"/>
        <w:numPr>
          <w:ilvl w:val="0"/>
          <w:numId w:val="4"/>
        </w:numPr>
        <w:rPr>
          <w:rFonts w:ascii="Times New Roman" w:hAnsi="Times New Roman" w:cs="Times New Roman"/>
          <w:lang w:val="es-ES"/>
        </w:rPr>
      </w:pPr>
      <w:r w:rsidRPr="00CA2A6A">
        <w:rPr>
          <w:rFonts w:ascii="Times New Roman" w:hAnsi="Times New Roman" w:cs="Times New Roman"/>
          <w:lang w:val="es-ES"/>
        </w:rPr>
        <w:t>Almuerzo en la granja de avestruces en Oudtshoorn</w:t>
      </w:r>
    </w:p>
    <w:p w14:paraId="03312185" w14:textId="77777777" w:rsidR="000E1368" w:rsidRPr="00CA2A6A" w:rsidRDefault="000E1368" w:rsidP="000E1368">
      <w:pPr>
        <w:pStyle w:val="Prrafodelista"/>
        <w:numPr>
          <w:ilvl w:val="0"/>
          <w:numId w:val="4"/>
        </w:numPr>
        <w:rPr>
          <w:rFonts w:ascii="Times New Roman" w:hAnsi="Times New Roman" w:cs="Times New Roman"/>
          <w:lang w:val="es-ES"/>
        </w:rPr>
      </w:pPr>
      <w:r w:rsidRPr="00CA2A6A">
        <w:rPr>
          <w:rFonts w:ascii="Times New Roman" w:hAnsi="Times New Roman" w:cs="Times New Roman"/>
          <w:lang w:val="es-ES"/>
        </w:rPr>
        <w:t>Transporte en coche, combi o bus (dependiendo del número de participantes) con Chofer - Guía de habla castellana durante todo el viaje.</w:t>
      </w:r>
    </w:p>
    <w:p w14:paraId="19177BAA" w14:textId="2835427A" w:rsidR="00DF5B3F" w:rsidRPr="00CA2A6A" w:rsidRDefault="00DF5B3F" w:rsidP="00DF5B3F">
      <w:pPr>
        <w:pStyle w:val="Prrafodelista"/>
        <w:numPr>
          <w:ilvl w:val="0"/>
          <w:numId w:val="4"/>
        </w:numPr>
        <w:rPr>
          <w:rFonts w:ascii="Times New Roman" w:hAnsi="Times New Roman" w:cs="Times New Roman"/>
          <w:lang w:val="es-ES"/>
        </w:rPr>
      </w:pPr>
      <w:r w:rsidRPr="00CA2A6A">
        <w:rPr>
          <w:rFonts w:ascii="Times New Roman" w:hAnsi="Times New Roman" w:cs="Times New Roman"/>
          <w:lang w:val="es-ES"/>
        </w:rPr>
        <w:t>Visita a Bourke's Luck Potholes en el Cañón del Río Blyde, en la provincia de Mpumalanga (sujeto a disponibilidad de tiempo y condiciones meteorológicas).</w:t>
      </w:r>
    </w:p>
    <w:p w14:paraId="34EFD6C4" w14:textId="77777777" w:rsidR="00DF5B3F" w:rsidRPr="00CA2A6A" w:rsidRDefault="00DF5B3F" w:rsidP="00DF5B3F">
      <w:pPr>
        <w:pStyle w:val="Prrafodelista"/>
        <w:numPr>
          <w:ilvl w:val="0"/>
          <w:numId w:val="4"/>
        </w:numPr>
        <w:rPr>
          <w:rFonts w:ascii="Times New Roman" w:hAnsi="Times New Roman" w:cs="Times New Roman"/>
          <w:lang w:val="es-ES"/>
        </w:rPr>
      </w:pPr>
      <w:r w:rsidRPr="00CA2A6A">
        <w:rPr>
          <w:rFonts w:ascii="Times New Roman" w:hAnsi="Times New Roman" w:cs="Times New Roman"/>
          <w:lang w:val="es-ES"/>
        </w:rPr>
        <w:t>Entradas al Parque Kruger.</w:t>
      </w:r>
    </w:p>
    <w:p w14:paraId="700EE4E8" w14:textId="77777777" w:rsidR="00DF5B3F" w:rsidRPr="00CA2A6A" w:rsidRDefault="00DF5B3F" w:rsidP="00DF5B3F">
      <w:pPr>
        <w:pStyle w:val="Prrafodelista"/>
        <w:numPr>
          <w:ilvl w:val="0"/>
          <w:numId w:val="4"/>
        </w:numPr>
        <w:rPr>
          <w:rFonts w:ascii="Times New Roman" w:hAnsi="Times New Roman" w:cs="Times New Roman"/>
          <w:lang w:val="es-ES"/>
        </w:rPr>
      </w:pPr>
      <w:r w:rsidRPr="00CA2A6A">
        <w:rPr>
          <w:rFonts w:ascii="Times New Roman" w:hAnsi="Times New Roman" w:cs="Times New Roman"/>
          <w:lang w:val="es-ES"/>
        </w:rPr>
        <w:t xml:space="preserve">Safari fotográfico de día completo en Kruger (aprox 8 hrs) en vehículo 4x4 abierto con guía de habla castellana. </w:t>
      </w:r>
    </w:p>
    <w:p w14:paraId="41197150" w14:textId="77777777" w:rsidR="00DF5B3F" w:rsidRPr="00CA2A6A" w:rsidRDefault="00DF5B3F" w:rsidP="00DF5B3F">
      <w:pPr>
        <w:pStyle w:val="Prrafodelista"/>
        <w:numPr>
          <w:ilvl w:val="0"/>
          <w:numId w:val="4"/>
        </w:numPr>
        <w:rPr>
          <w:rFonts w:ascii="Times New Roman" w:hAnsi="Times New Roman" w:cs="Times New Roman"/>
          <w:lang w:val="es-ES"/>
        </w:rPr>
      </w:pPr>
      <w:r w:rsidRPr="00CA2A6A">
        <w:rPr>
          <w:rFonts w:ascii="Times New Roman" w:hAnsi="Times New Roman" w:cs="Times New Roman"/>
          <w:lang w:val="es-ES"/>
        </w:rPr>
        <w:t>Visita panorámica de Pretoria incluyendo el “Union Buildings” (sin entradas) con Chofer - Guía de habla castellana (para aquellos regresando por carretera a Johannesburgo).</w:t>
      </w:r>
    </w:p>
    <w:p w14:paraId="40FDB3D7" w14:textId="77777777" w:rsidR="00CA2A6A" w:rsidRDefault="00CA2A6A" w:rsidP="00CA2A6A">
      <w:pPr>
        <w:pStyle w:val="Prrafodelista"/>
        <w:numPr>
          <w:ilvl w:val="0"/>
          <w:numId w:val="4"/>
        </w:numPr>
        <w:rPr>
          <w:rFonts w:ascii="Times New Roman" w:hAnsi="Times New Roman" w:cs="Times New Roman"/>
          <w:lang w:val="es-ES"/>
        </w:rPr>
      </w:pPr>
      <w:r w:rsidRPr="00CA2A6A">
        <w:rPr>
          <w:rFonts w:ascii="Times New Roman" w:hAnsi="Times New Roman" w:cs="Times New Roman"/>
          <w:lang w:val="es-ES"/>
        </w:rPr>
        <w:t>Entrada a las cuevas Cango y del bosque de Tsitsikama</w:t>
      </w:r>
    </w:p>
    <w:p w14:paraId="5B78B7C5" w14:textId="517435C7" w:rsidR="002F6C35" w:rsidRPr="002F6C35" w:rsidRDefault="002F6C35" w:rsidP="002F6C35">
      <w:pPr>
        <w:pStyle w:val="Prrafodelista"/>
        <w:numPr>
          <w:ilvl w:val="0"/>
          <w:numId w:val="4"/>
        </w:numPr>
        <w:rPr>
          <w:rFonts w:ascii="Times New Roman" w:hAnsi="Times New Roman" w:cs="Times New Roman"/>
          <w:lang w:val="es-ES"/>
        </w:rPr>
      </w:pPr>
      <w:r>
        <w:rPr>
          <w:rFonts w:ascii="Times New Roman" w:hAnsi="Times New Roman" w:cs="Times New Roman"/>
          <w:lang w:val="es-ES"/>
        </w:rPr>
        <w:t>E</w:t>
      </w:r>
      <w:r w:rsidRPr="002F6C35">
        <w:rPr>
          <w:rFonts w:ascii="Times New Roman" w:hAnsi="Times New Roman" w:cs="Times New Roman"/>
          <w:lang w:val="es-ES"/>
        </w:rPr>
        <w:t>xcursión de medio día de Johannesburgo y Soweto</w:t>
      </w:r>
    </w:p>
    <w:p w14:paraId="6B421581" w14:textId="1B870B5C" w:rsidR="002F6C35" w:rsidRPr="00CA2A6A" w:rsidRDefault="002F6C35" w:rsidP="002F6C35">
      <w:pPr>
        <w:pStyle w:val="Prrafodelista"/>
        <w:numPr>
          <w:ilvl w:val="0"/>
          <w:numId w:val="4"/>
        </w:numPr>
        <w:rPr>
          <w:rFonts w:ascii="Times New Roman" w:hAnsi="Times New Roman" w:cs="Times New Roman"/>
          <w:lang w:val="es-ES"/>
        </w:rPr>
      </w:pPr>
      <w:r>
        <w:rPr>
          <w:rFonts w:ascii="Times New Roman" w:hAnsi="Times New Roman" w:cs="Times New Roman"/>
          <w:lang w:val="es-ES"/>
        </w:rPr>
        <w:lastRenderedPageBreak/>
        <w:t>E</w:t>
      </w:r>
      <w:r w:rsidRPr="002F6C35">
        <w:rPr>
          <w:rFonts w:ascii="Times New Roman" w:hAnsi="Times New Roman" w:cs="Times New Roman"/>
          <w:lang w:val="es-ES"/>
        </w:rPr>
        <w:t>xcursión de día completo a “Combo”: City tour de Ciudad del Cabo + Viñedos del Cabo</w:t>
      </w:r>
    </w:p>
    <w:p w14:paraId="5FE90456" w14:textId="43F36016" w:rsidR="00CA2A6A" w:rsidRPr="00CA2A6A" w:rsidRDefault="00CA2A6A" w:rsidP="00CA2A6A">
      <w:pPr>
        <w:pStyle w:val="Prrafodelista"/>
        <w:numPr>
          <w:ilvl w:val="0"/>
          <w:numId w:val="4"/>
        </w:numPr>
        <w:rPr>
          <w:rFonts w:ascii="Times New Roman" w:hAnsi="Times New Roman" w:cs="Times New Roman"/>
          <w:lang w:val="es-ES"/>
        </w:rPr>
      </w:pPr>
      <w:r w:rsidRPr="00CA2A6A">
        <w:rPr>
          <w:rFonts w:ascii="Times New Roman" w:hAnsi="Times New Roman" w:cs="Times New Roman"/>
          <w:lang w:val="es-ES"/>
        </w:rPr>
        <w:t xml:space="preserve">Asistencia telefónica en </w:t>
      </w:r>
      <w:r w:rsidR="00DC26E1" w:rsidRPr="00CA2A6A">
        <w:rPr>
          <w:rFonts w:ascii="Times New Roman" w:hAnsi="Times New Roman" w:cs="Times New Roman"/>
          <w:lang w:val="es-ES"/>
        </w:rPr>
        <w:t xml:space="preserve">castellano </w:t>
      </w:r>
      <w:r w:rsidRPr="00CA2A6A">
        <w:rPr>
          <w:rFonts w:ascii="Times New Roman" w:hAnsi="Times New Roman" w:cs="Times New Roman"/>
          <w:lang w:val="es-ES"/>
        </w:rPr>
        <w:t>durante toda la estancia.</w:t>
      </w:r>
    </w:p>
    <w:p w14:paraId="0892BDB4" w14:textId="0EEEB6D3" w:rsidR="00CA2A6A" w:rsidRDefault="00CA2A6A" w:rsidP="00CA2A6A">
      <w:pPr>
        <w:pStyle w:val="Prrafodelista"/>
        <w:numPr>
          <w:ilvl w:val="0"/>
          <w:numId w:val="4"/>
        </w:numPr>
        <w:rPr>
          <w:rFonts w:ascii="Times New Roman" w:hAnsi="Times New Roman" w:cs="Times New Roman"/>
          <w:lang w:val="es-ES"/>
        </w:rPr>
      </w:pPr>
      <w:r w:rsidRPr="00CA2A6A">
        <w:rPr>
          <w:rFonts w:ascii="Times New Roman" w:hAnsi="Times New Roman" w:cs="Times New Roman"/>
          <w:lang w:val="es-ES"/>
        </w:rPr>
        <w:t xml:space="preserve">Dosier detallado en </w:t>
      </w:r>
      <w:r w:rsidR="00DC26E1" w:rsidRPr="00CA2A6A">
        <w:rPr>
          <w:rFonts w:ascii="Times New Roman" w:hAnsi="Times New Roman" w:cs="Times New Roman"/>
          <w:lang w:val="es-ES"/>
        </w:rPr>
        <w:t>castellano</w:t>
      </w:r>
    </w:p>
    <w:p w14:paraId="5C9048CA" w14:textId="4D0C2DD7" w:rsidR="00CA2A6A" w:rsidRPr="003E7FD6" w:rsidRDefault="00DF5B3F" w:rsidP="00393CAC">
      <w:pPr>
        <w:pStyle w:val="Prrafodelista"/>
        <w:numPr>
          <w:ilvl w:val="0"/>
          <w:numId w:val="4"/>
        </w:numPr>
        <w:rPr>
          <w:rFonts w:ascii="Times New Roman" w:hAnsi="Times New Roman" w:cs="Times New Roman"/>
          <w:lang w:val="es-ES"/>
        </w:rPr>
      </w:pPr>
      <w:r w:rsidRPr="003E7FD6">
        <w:rPr>
          <w:rFonts w:ascii="Times New Roman" w:hAnsi="Times New Roman" w:cs="Times New Roman"/>
          <w:lang w:val="es-ES"/>
        </w:rPr>
        <w:t>Traslados del Aeropuerto a la llegada y salida en Johannesburgo y Ciudad del Cabo con Chofer - Guía de habla castellana</w:t>
      </w:r>
    </w:p>
    <w:p w14:paraId="63316A53" w14:textId="77777777" w:rsidR="00167327" w:rsidRDefault="00167327" w:rsidP="009035BE">
      <w:pPr>
        <w:rPr>
          <w:rFonts w:ascii="Times New Roman" w:hAnsi="Times New Roman" w:cs="Times New Roman"/>
          <w:lang w:val="es-ES"/>
        </w:rPr>
      </w:pPr>
    </w:p>
    <w:p w14:paraId="420266D7" w14:textId="77777777" w:rsidR="00167327" w:rsidRDefault="00167327" w:rsidP="009035BE">
      <w:pPr>
        <w:rPr>
          <w:rFonts w:ascii="Times New Roman" w:hAnsi="Times New Roman" w:cs="Times New Roman"/>
          <w:lang w:val="es-ES"/>
        </w:rPr>
      </w:pPr>
    </w:p>
    <w:p w14:paraId="2C9363E8" w14:textId="5D773A3F" w:rsidR="00167327" w:rsidRPr="003A653E" w:rsidRDefault="00167327" w:rsidP="009035BE">
      <w:pPr>
        <w:rPr>
          <w:rFonts w:ascii="Times New Roman" w:hAnsi="Times New Roman" w:cs="Times New Roman"/>
          <w:b/>
          <w:bCs/>
          <w:lang w:val="es-ES"/>
        </w:rPr>
      </w:pPr>
      <w:r w:rsidRPr="003A653E">
        <w:rPr>
          <w:rFonts w:ascii="Times New Roman" w:hAnsi="Times New Roman" w:cs="Times New Roman"/>
          <w:b/>
          <w:bCs/>
          <w:lang w:val="es-ES"/>
        </w:rPr>
        <w:t>LOS PRECION NO INCLUYEN:</w:t>
      </w:r>
    </w:p>
    <w:p w14:paraId="600C8427" w14:textId="6C62A3E4"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2% fee bancario </w:t>
      </w:r>
    </w:p>
    <w:p w14:paraId="26ECE138" w14:textId="27170356"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Tiquetes aéreos </w:t>
      </w:r>
    </w:p>
    <w:p w14:paraId="6888DFAF" w14:textId="2DC35DB4"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Tasas aeroportuarias </w:t>
      </w:r>
    </w:p>
    <w:p w14:paraId="65FA1B35" w14:textId="19700AA9" w:rsidR="00167327" w:rsidRPr="00C42023" w:rsidRDefault="004E5C6F"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Trámite</w:t>
      </w:r>
      <w:r w:rsidR="00167327" w:rsidRPr="00C42023">
        <w:rPr>
          <w:rFonts w:ascii="Times New Roman" w:hAnsi="Times New Roman" w:cs="Times New Roman"/>
          <w:lang w:val="es-ES"/>
        </w:rPr>
        <w:t xml:space="preserve"> de visas </w:t>
      </w:r>
    </w:p>
    <w:p w14:paraId="46F2A9E7" w14:textId="0CBF3369"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Tarjeta de asistencia medica </w:t>
      </w:r>
    </w:p>
    <w:p w14:paraId="666CE11A" w14:textId="66E6AA58"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Traslados donde no este contemplado </w:t>
      </w:r>
    </w:p>
    <w:p w14:paraId="7A0488A5" w14:textId="7A23C71C"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Comidas y bebidas no indicadas </w:t>
      </w:r>
    </w:p>
    <w:p w14:paraId="1AFB18DB" w14:textId="0A54BE0F"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Excursiones y/o tours opcionales</w:t>
      </w:r>
    </w:p>
    <w:p w14:paraId="30315D4A" w14:textId="7231F425" w:rsidR="00256565" w:rsidRPr="00565993" w:rsidRDefault="00B30EAC" w:rsidP="00256565">
      <w:pPr>
        <w:pStyle w:val="Prrafodelista"/>
        <w:numPr>
          <w:ilvl w:val="0"/>
          <w:numId w:val="5"/>
        </w:numPr>
        <w:rPr>
          <w:rFonts w:ascii="Times New Roman" w:hAnsi="Times New Roman" w:cs="Times New Roman"/>
          <w:lang w:val="es-ES"/>
        </w:rPr>
      </w:pPr>
      <w:r w:rsidRPr="00565993">
        <w:rPr>
          <w:rFonts w:ascii="Times New Roman" w:hAnsi="Times New Roman" w:cs="Times New Roman"/>
          <w:lang w:val="es-ES"/>
        </w:rPr>
        <w:t>Excursión</w:t>
      </w:r>
      <w:r>
        <w:rPr>
          <w:rFonts w:ascii="Times New Roman" w:hAnsi="Times New Roman" w:cs="Times New Roman"/>
          <w:lang w:val="es-ES"/>
        </w:rPr>
        <w:t xml:space="preserve"> </w:t>
      </w:r>
      <w:r w:rsidR="00256565" w:rsidRPr="00565993">
        <w:rPr>
          <w:rFonts w:ascii="Times New Roman" w:hAnsi="Times New Roman" w:cs="Times New Roman"/>
          <w:lang w:val="es-ES"/>
        </w:rPr>
        <w:t>opcional a: la Península de Ciudad del Cabo</w:t>
      </w:r>
    </w:p>
    <w:p w14:paraId="2DF5473A" w14:textId="4B2790D1"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Entradas a lugares no indicados </w:t>
      </w:r>
    </w:p>
    <w:p w14:paraId="35BA425B" w14:textId="3DFAFB6F" w:rsidR="00167327" w:rsidRPr="00C42023" w:rsidRDefault="00B2309F" w:rsidP="00C42023">
      <w:pPr>
        <w:pStyle w:val="Prrafodelista"/>
        <w:numPr>
          <w:ilvl w:val="0"/>
          <w:numId w:val="5"/>
        </w:numPr>
        <w:rPr>
          <w:rFonts w:ascii="Times New Roman" w:hAnsi="Times New Roman" w:cs="Times New Roman"/>
          <w:lang w:val="es-ES"/>
        </w:rPr>
      </w:pPr>
      <w:r w:rsidRPr="00B2309F">
        <w:rPr>
          <w:rFonts w:ascii="Times New Roman" w:hAnsi="Times New Roman" w:cs="Times New Roman"/>
          <w:lang w:val="es-ES"/>
        </w:rPr>
        <w:t>Propinas y gastos de naturaleza personal tales como bebidas en las comidas, etc.</w:t>
      </w:r>
    </w:p>
    <w:p w14:paraId="45905F12" w14:textId="01A0154A" w:rsidR="00167327" w:rsidRPr="00C42023"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Servicios no especificados </w:t>
      </w:r>
    </w:p>
    <w:p w14:paraId="0291233F" w14:textId="1E425F33" w:rsidR="00167327" w:rsidRDefault="00167327" w:rsidP="00C42023">
      <w:pPr>
        <w:pStyle w:val="Prrafodelista"/>
        <w:numPr>
          <w:ilvl w:val="0"/>
          <w:numId w:val="5"/>
        </w:numPr>
        <w:rPr>
          <w:rFonts w:ascii="Times New Roman" w:hAnsi="Times New Roman" w:cs="Times New Roman"/>
          <w:lang w:val="es-ES"/>
        </w:rPr>
      </w:pPr>
      <w:r w:rsidRPr="00C42023">
        <w:rPr>
          <w:rFonts w:ascii="Times New Roman" w:hAnsi="Times New Roman" w:cs="Times New Roman"/>
          <w:lang w:val="es-ES"/>
        </w:rPr>
        <w:t xml:space="preserve">Gastos personales  </w:t>
      </w:r>
    </w:p>
    <w:p w14:paraId="479A25C8" w14:textId="77777777" w:rsidR="004E5C6F" w:rsidRDefault="004E5C6F" w:rsidP="00167327">
      <w:pPr>
        <w:rPr>
          <w:rFonts w:ascii="Times New Roman" w:hAnsi="Times New Roman" w:cs="Times New Roman"/>
          <w:lang w:val="es-ES"/>
        </w:rPr>
      </w:pPr>
    </w:p>
    <w:p w14:paraId="6ACDFEFF" w14:textId="77777777" w:rsidR="00B2309F" w:rsidRDefault="00B2309F" w:rsidP="00167327">
      <w:pPr>
        <w:rPr>
          <w:rFonts w:ascii="Times New Roman" w:hAnsi="Times New Roman" w:cs="Times New Roman"/>
          <w:b/>
          <w:bCs/>
          <w:lang w:val="es-ES"/>
        </w:rPr>
      </w:pPr>
    </w:p>
    <w:p w14:paraId="1435A8D5" w14:textId="1A6333FC" w:rsidR="006F785F" w:rsidRDefault="004E5C6F" w:rsidP="00167327">
      <w:pPr>
        <w:rPr>
          <w:rFonts w:ascii="Times New Roman" w:hAnsi="Times New Roman" w:cs="Times New Roman"/>
          <w:lang w:val="es-ES"/>
        </w:rPr>
      </w:pPr>
      <w:r w:rsidRPr="006F785F">
        <w:rPr>
          <w:rFonts w:ascii="Times New Roman" w:hAnsi="Times New Roman" w:cs="Times New Roman"/>
          <w:b/>
          <w:bCs/>
          <w:lang w:val="es-ES"/>
        </w:rPr>
        <w:t>Nota</w:t>
      </w:r>
      <w:r w:rsidR="00CE36B6">
        <w:rPr>
          <w:rFonts w:ascii="Times New Roman" w:hAnsi="Times New Roman" w:cs="Times New Roman"/>
          <w:b/>
          <w:bCs/>
          <w:lang w:val="es-ES"/>
        </w:rPr>
        <w:t>s</w:t>
      </w:r>
      <w:r w:rsidRPr="006F785F">
        <w:rPr>
          <w:rFonts w:ascii="Times New Roman" w:hAnsi="Times New Roman" w:cs="Times New Roman"/>
          <w:b/>
          <w:bCs/>
          <w:lang w:val="es-ES"/>
        </w:rPr>
        <w:t xml:space="preserve"> Importante</w:t>
      </w:r>
      <w:r w:rsidR="00CE36B6">
        <w:rPr>
          <w:rFonts w:ascii="Times New Roman" w:hAnsi="Times New Roman" w:cs="Times New Roman"/>
          <w:b/>
          <w:bCs/>
          <w:lang w:val="es-ES"/>
        </w:rPr>
        <w:t>s</w:t>
      </w:r>
      <w:r w:rsidRPr="004E5C6F">
        <w:rPr>
          <w:rFonts w:ascii="Times New Roman" w:hAnsi="Times New Roman" w:cs="Times New Roman"/>
          <w:lang w:val="es-ES"/>
        </w:rPr>
        <w:t xml:space="preserve">: </w:t>
      </w:r>
    </w:p>
    <w:p w14:paraId="75492FC5" w14:textId="5174A870" w:rsidR="004E5C6F" w:rsidRDefault="004E5C6F" w:rsidP="006F785F">
      <w:pPr>
        <w:pStyle w:val="Prrafodelista"/>
        <w:numPr>
          <w:ilvl w:val="0"/>
          <w:numId w:val="3"/>
        </w:numPr>
        <w:rPr>
          <w:rFonts w:ascii="Times New Roman" w:hAnsi="Times New Roman" w:cs="Times New Roman"/>
          <w:lang w:val="es-ES"/>
        </w:rPr>
      </w:pPr>
      <w:r w:rsidRPr="006F785F">
        <w:rPr>
          <w:rFonts w:ascii="Times New Roman" w:hAnsi="Times New Roman" w:cs="Times New Roman"/>
          <w:lang w:val="es-ES"/>
        </w:rPr>
        <w:t xml:space="preserve">Precios no aplican para fechas especiales </w:t>
      </w:r>
      <w:r w:rsidR="006F785F" w:rsidRPr="006F785F">
        <w:rPr>
          <w:rFonts w:ascii="Times New Roman" w:hAnsi="Times New Roman" w:cs="Times New Roman"/>
          <w:lang w:val="es-ES"/>
        </w:rPr>
        <w:t>como</w:t>
      </w:r>
      <w:r w:rsidR="00B2309F">
        <w:rPr>
          <w:rFonts w:ascii="Times New Roman" w:hAnsi="Times New Roman" w:cs="Times New Roman"/>
          <w:lang w:val="es-ES"/>
        </w:rPr>
        <w:t xml:space="preserve"> </w:t>
      </w:r>
      <w:r w:rsidR="006F785F" w:rsidRPr="006F785F">
        <w:rPr>
          <w:rFonts w:ascii="Times New Roman" w:hAnsi="Times New Roman" w:cs="Times New Roman"/>
          <w:lang w:val="es-ES"/>
        </w:rPr>
        <w:t xml:space="preserve">Pascua, por favor consultar el suplemento. </w:t>
      </w:r>
    </w:p>
    <w:p w14:paraId="2F7FA4D3" w14:textId="1990C9A7" w:rsidR="003015A4" w:rsidRDefault="003015A4" w:rsidP="003015A4">
      <w:pPr>
        <w:rPr>
          <w:rFonts w:ascii="Times New Roman" w:hAnsi="Times New Roman" w:cs="Times New Roman"/>
          <w:lang w:val="es-ES"/>
        </w:rPr>
      </w:pPr>
    </w:p>
    <w:p w14:paraId="5955310D" w14:textId="77777777" w:rsidR="004C3EB3" w:rsidRDefault="004C3EB3" w:rsidP="003015A4">
      <w:pPr>
        <w:rPr>
          <w:rFonts w:ascii="Times New Roman" w:hAnsi="Times New Roman" w:cs="Times New Roman"/>
          <w:b/>
          <w:bCs/>
          <w:lang w:val="es-ES"/>
        </w:rPr>
      </w:pPr>
    </w:p>
    <w:p w14:paraId="3B9F0421" w14:textId="2CA273C6" w:rsidR="00DC7559" w:rsidRDefault="00DC7559" w:rsidP="003015A4">
      <w:pPr>
        <w:rPr>
          <w:rFonts w:ascii="Times New Roman" w:hAnsi="Times New Roman" w:cs="Times New Roman"/>
          <w:b/>
          <w:bCs/>
          <w:lang w:val="es-ES"/>
        </w:rPr>
      </w:pPr>
      <w:r w:rsidRPr="00DC7559">
        <w:rPr>
          <w:rFonts w:ascii="Times New Roman" w:hAnsi="Times New Roman" w:cs="Times New Roman"/>
          <w:b/>
          <w:bCs/>
          <w:lang w:val="es-ES"/>
        </w:rPr>
        <w:t xml:space="preserve">HOTELES PREVISTOS O SIMILARES </w:t>
      </w:r>
    </w:p>
    <w:p w14:paraId="03DFCD54" w14:textId="77777777" w:rsidR="00DC7559" w:rsidRDefault="00DC7559" w:rsidP="003015A4">
      <w:pPr>
        <w:rPr>
          <w:rFonts w:ascii="Times New Roman" w:hAnsi="Times New Roman" w:cs="Times New Roman"/>
          <w:b/>
          <w:bCs/>
          <w:lang w:val="es-ES"/>
        </w:rPr>
      </w:pPr>
    </w:p>
    <w:tbl>
      <w:tblPr>
        <w:tblStyle w:val="Tablaconcuadrcula"/>
        <w:tblW w:w="0" w:type="auto"/>
        <w:tblLook w:val="04A0" w:firstRow="1" w:lastRow="0" w:firstColumn="1" w:lastColumn="0" w:noHBand="0" w:noVBand="1"/>
      </w:tblPr>
      <w:tblGrid>
        <w:gridCol w:w="1838"/>
        <w:gridCol w:w="2190"/>
        <w:gridCol w:w="2014"/>
        <w:gridCol w:w="2014"/>
        <w:gridCol w:w="2014"/>
      </w:tblGrid>
      <w:tr w:rsidR="00971331" w:rsidRPr="00971331" w14:paraId="2B999257" w14:textId="77777777" w:rsidTr="00EC55F8">
        <w:tc>
          <w:tcPr>
            <w:tcW w:w="1838" w:type="dxa"/>
            <w:vAlign w:val="center"/>
          </w:tcPr>
          <w:p w14:paraId="7BE7BDEA" w14:textId="14E8A816" w:rsidR="00971331" w:rsidRPr="00971331" w:rsidRDefault="0067266C" w:rsidP="00EC55F8">
            <w:pPr>
              <w:jc w:val="center"/>
              <w:rPr>
                <w:rFonts w:ascii="Times New Roman" w:hAnsi="Times New Roman" w:cs="Times New Roman"/>
                <w:b/>
                <w:bCs/>
                <w:lang w:val="es-ES"/>
              </w:rPr>
            </w:pPr>
            <w:r w:rsidRPr="00971331">
              <w:rPr>
                <w:rFonts w:ascii="Times New Roman" w:hAnsi="Times New Roman" w:cs="Times New Roman"/>
                <w:b/>
                <w:bCs/>
                <w:lang w:val="es-ES"/>
              </w:rPr>
              <w:t>Ciudad</w:t>
            </w:r>
          </w:p>
        </w:tc>
        <w:tc>
          <w:tcPr>
            <w:tcW w:w="2190" w:type="dxa"/>
            <w:vAlign w:val="center"/>
          </w:tcPr>
          <w:p w14:paraId="046DA3F6" w14:textId="418ABE69" w:rsidR="00971331" w:rsidRPr="00971331" w:rsidRDefault="0067266C" w:rsidP="00EC55F8">
            <w:pPr>
              <w:jc w:val="center"/>
              <w:rPr>
                <w:rFonts w:ascii="Times New Roman" w:hAnsi="Times New Roman" w:cs="Times New Roman"/>
                <w:b/>
                <w:bCs/>
                <w:lang w:val="es-ES"/>
              </w:rPr>
            </w:pPr>
            <w:r>
              <w:rPr>
                <w:rFonts w:ascii="Times New Roman" w:hAnsi="Times New Roman" w:cs="Times New Roman"/>
                <w:b/>
                <w:bCs/>
                <w:lang w:val="es-ES"/>
              </w:rPr>
              <w:t>Classic 3*Sup y 4*</w:t>
            </w:r>
          </w:p>
        </w:tc>
        <w:tc>
          <w:tcPr>
            <w:tcW w:w="2014" w:type="dxa"/>
            <w:vAlign w:val="center"/>
          </w:tcPr>
          <w:p w14:paraId="7D37C1D8" w14:textId="555BA55F" w:rsidR="00971331" w:rsidRPr="00971331" w:rsidRDefault="0067266C" w:rsidP="00EC55F8">
            <w:pPr>
              <w:jc w:val="center"/>
              <w:rPr>
                <w:rFonts w:ascii="Times New Roman" w:hAnsi="Times New Roman" w:cs="Times New Roman"/>
                <w:b/>
                <w:bCs/>
                <w:lang w:val="es-ES"/>
              </w:rPr>
            </w:pPr>
            <w:r>
              <w:rPr>
                <w:rFonts w:ascii="Times New Roman" w:hAnsi="Times New Roman" w:cs="Times New Roman"/>
                <w:b/>
                <w:bCs/>
                <w:lang w:val="es-ES"/>
              </w:rPr>
              <w:t>Select</w:t>
            </w:r>
            <w:r w:rsidR="00970BDF">
              <w:rPr>
                <w:rFonts w:ascii="Times New Roman" w:hAnsi="Times New Roman" w:cs="Times New Roman"/>
                <w:b/>
                <w:bCs/>
                <w:lang w:val="es-ES"/>
              </w:rPr>
              <w:t xml:space="preserve"> 4*</w:t>
            </w:r>
          </w:p>
        </w:tc>
        <w:tc>
          <w:tcPr>
            <w:tcW w:w="2014" w:type="dxa"/>
            <w:vAlign w:val="center"/>
          </w:tcPr>
          <w:p w14:paraId="5F14857C" w14:textId="5ABF9B27" w:rsidR="00971331" w:rsidRPr="00971331" w:rsidRDefault="0067266C" w:rsidP="00EC55F8">
            <w:pPr>
              <w:jc w:val="center"/>
              <w:rPr>
                <w:rFonts w:ascii="Times New Roman" w:hAnsi="Times New Roman" w:cs="Times New Roman"/>
                <w:b/>
                <w:bCs/>
                <w:lang w:val="es-ES"/>
              </w:rPr>
            </w:pPr>
            <w:r>
              <w:rPr>
                <w:rFonts w:ascii="Times New Roman" w:hAnsi="Times New Roman" w:cs="Times New Roman"/>
                <w:b/>
                <w:bCs/>
                <w:lang w:val="es-ES"/>
              </w:rPr>
              <w:t>Superior</w:t>
            </w:r>
            <w:r w:rsidR="00041B92">
              <w:rPr>
                <w:rFonts w:ascii="Times New Roman" w:hAnsi="Times New Roman" w:cs="Times New Roman"/>
                <w:b/>
                <w:bCs/>
                <w:lang w:val="es-ES"/>
              </w:rPr>
              <w:t xml:space="preserve"> 4* y 4*Sup</w:t>
            </w:r>
          </w:p>
        </w:tc>
        <w:tc>
          <w:tcPr>
            <w:tcW w:w="2014" w:type="dxa"/>
            <w:vAlign w:val="center"/>
          </w:tcPr>
          <w:p w14:paraId="3151D65E" w14:textId="2B968473" w:rsidR="00971331" w:rsidRPr="00971331" w:rsidRDefault="0067266C" w:rsidP="00EC55F8">
            <w:pPr>
              <w:jc w:val="center"/>
              <w:rPr>
                <w:rFonts w:ascii="Times New Roman" w:hAnsi="Times New Roman" w:cs="Times New Roman"/>
                <w:b/>
                <w:bCs/>
                <w:lang w:val="es-ES"/>
              </w:rPr>
            </w:pPr>
            <w:r>
              <w:rPr>
                <w:rFonts w:ascii="Times New Roman" w:hAnsi="Times New Roman" w:cs="Times New Roman"/>
                <w:b/>
                <w:bCs/>
                <w:lang w:val="es-ES"/>
              </w:rPr>
              <w:t>Luxury</w:t>
            </w:r>
            <w:r w:rsidR="00EC55F8">
              <w:rPr>
                <w:rFonts w:ascii="Times New Roman" w:hAnsi="Times New Roman" w:cs="Times New Roman"/>
                <w:b/>
                <w:bCs/>
                <w:lang w:val="es-ES"/>
              </w:rPr>
              <w:t xml:space="preserve"> </w:t>
            </w:r>
            <w:r w:rsidR="007A2637">
              <w:rPr>
                <w:rFonts w:ascii="Times New Roman" w:hAnsi="Times New Roman" w:cs="Times New Roman"/>
                <w:b/>
                <w:bCs/>
                <w:lang w:val="es-ES"/>
              </w:rPr>
              <w:t xml:space="preserve">4*Sup y </w:t>
            </w:r>
            <w:r w:rsidR="00EC55F8">
              <w:rPr>
                <w:rFonts w:ascii="Times New Roman" w:hAnsi="Times New Roman" w:cs="Times New Roman"/>
                <w:b/>
                <w:bCs/>
                <w:lang w:val="es-ES"/>
              </w:rPr>
              <w:t>5*</w:t>
            </w:r>
          </w:p>
        </w:tc>
      </w:tr>
      <w:tr w:rsidR="00971331" w:rsidRPr="00971331" w14:paraId="62BA9D08" w14:textId="77777777" w:rsidTr="006F0A5E">
        <w:tc>
          <w:tcPr>
            <w:tcW w:w="1838" w:type="dxa"/>
            <w:vAlign w:val="center"/>
          </w:tcPr>
          <w:p w14:paraId="3D8FE44E" w14:textId="62802690" w:rsidR="00971331" w:rsidRPr="00971331" w:rsidRDefault="00971331" w:rsidP="00CC085D">
            <w:pPr>
              <w:jc w:val="left"/>
              <w:rPr>
                <w:rFonts w:ascii="Times New Roman" w:hAnsi="Times New Roman" w:cs="Times New Roman"/>
                <w:b/>
                <w:bCs/>
                <w:lang w:val="es-ES"/>
              </w:rPr>
            </w:pPr>
            <w:r w:rsidRPr="00971331">
              <w:rPr>
                <w:rFonts w:ascii="Times New Roman" w:hAnsi="Times New Roman" w:cs="Times New Roman"/>
                <w:b/>
                <w:bCs/>
                <w:lang w:val="es-ES"/>
              </w:rPr>
              <w:t>Johannesburgo</w:t>
            </w:r>
          </w:p>
        </w:tc>
        <w:tc>
          <w:tcPr>
            <w:tcW w:w="2190" w:type="dxa"/>
            <w:vAlign w:val="center"/>
          </w:tcPr>
          <w:p w14:paraId="54364FDD" w14:textId="19231A81" w:rsidR="00971331" w:rsidRPr="006F0A5E" w:rsidRDefault="00CC085D" w:rsidP="006F0A5E">
            <w:pPr>
              <w:jc w:val="left"/>
              <w:rPr>
                <w:rFonts w:ascii="Times New Roman" w:hAnsi="Times New Roman" w:cs="Times New Roman"/>
                <w:lang w:val="es-ES"/>
              </w:rPr>
            </w:pPr>
            <w:r w:rsidRPr="006F0A5E">
              <w:rPr>
                <w:rFonts w:ascii="Times New Roman" w:hAnsi="Times New Roman" w:cs="Times New Roman"/>
                <w:lang w:val="es-ES"/>
              </w:rPr>
              <w:t>Peermont Metcourt</w:t>
            </w:r>
            <w:r w:rsidR="0067266C">
              <w:rPr>
                <w:rFonts w:ascii="Times New Roman" w:hAnsi="Times New Roman" w:cs="Times New Roman"/>
                <w:lang w:val="es-ES"/>
              </w:rPr>
              <w:t xml:space="preserve"> 4*</w:t>
            </w:r>
          </w:p>
        </w:tc>
        <w:tc>
          <w:tcPr>
            <w:tcW w:w="2014" w:type="dxa"/>
            <w:vAlign w:val="center"/>
          </w:tcPr>
          <w:p w14:paraId="42A2AEB9" w14:textId="795ABD4F"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lang w:val="es-ES"/>
              </w:rPr>
              <w:t>Silverbirch</w:t>
            </w:r>
            <w:r w:rsidR="00970BDF">
              <w:rPr>
                <w:rFonts w:ascii="Times New Roman" w:hAnsi="Times New Roman" w:cs="Times New Roman"/>
                <w:lang w:val="es-ES"/>
              </w:rPr>
              <w:t xml:space="preserve"> 4*</w:t>
            </w:r>
          </w:p>
        </w:tc>
        <w:tc>
          <w:tcPr>
            <w:tcW w:w="2014" w:type="dxa"/>
            <w:vAlign w:val="center"/>
          </w:tcPr>
          <w:p w14:paraId="7615B616" w14:textId="4A786654"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lang w:val="es-ES"/>
              </w:rPr>
              <w:t>Silverbirch</w:t>
            </w:r>
            <w:r w:rsidR="00041B92">
              <w:rPr>
                <w:rFonts w:ascii="Times New Roman" w:hAnsi="Times New Roman" w:cs="Times New Roman"/>
                <w:lang w:val="es-ES"/>
              </w:rPr>
              <w:t xml:space="preserve"> 4*</w:t>
            </w:r>
          </w:p>
        </w:tc>
        <w:tc>
          <w:tcPr>
            <w:tcW w:w="2014" w:type="dxa"/>
            <w:vAlign w:val="center"/>
          </w:tcPr>
          <w:p w14:paraId="39F763C0" w14:textId="510EC257"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lang w:val="es-ES"/>
              </w:rPr>
              <w:t>De Oreale / NH Sandton</w:t>
            </w:r>
            <w:r w:rsidR="00EC55F8">
              <w:rPr>
                <w:rFonts w:ascii="Times New Roman" w:hAnsi="Times New Roman" w:cs="Times New Roman"/>
                <w:lang w:val="es-ES"/>
              </w:rPr>
              <w:t xml:space="preserve"> 5*</w:t>
            </w:r>
          </w:p>
        </w:tc>
      </w:tr>
      <w:tr w:rsidR="00971331" w:rsidRPr="006F0A5E" w14:paraId="305ECE0F" w14:textId="77777777" w:rsidTr="006F0A5E">
        <w:tc>
          <w:tcPr>
            <w:tcW w:w="1838" w:type="dxa"/>
            <w:vAlign w:val="center"/>
          </w:tcPr>
          <w:p w14:paraId="2C272568" w14:textId="6758A51B" w:rsidR="00971331" w:rsidRPr="00971331" w:rsidRDefault="00CC085D" w:rsidP="00CC085D">
            <w:pPr>
              <w:jc w:val="left"/>
              <w:rPr>
                <w:rFonts w:ascii="Times New Roman" w:hAnsi="Times New Roman" w:cs="Times New Roman"/>
                <w:b/>
                <w:bCs/>
                <w:lang w:val="es-ES"/>
              </w:rPr>
            </w:pPr>
            <w:r>
              <w:rPr>
                <w:rFonts w:ascii="Times New Roman" w:hAnsi="Times New Roman" w:cs="Times New Roman"/>
                <w:b/>
                <w:bCs/>
                <w:lang w:val="es-ES"/>
              </w:rPr>
              <w:t>Área</w:t>
            </w:r>
            <w:r w:rsidR="00971331">
              <w:rPr>
                <w:rFonts w:ascii="Times New Roman" w:hAnsi="Times New Roman" w:cs="Times New Roman"/>
                <w:b/>
                <w:bCs/>
                <w:lang w:val="es-ES"/>
              </w:rPr>
              <w:t xml:space="preserve"> de </w:t>
            </w:r>
            <w:r w:rsidR="00971331" w:rsidRPr="00971331">
              <w:rPr>
                <w:rFonts w:ascii="Times New Roman" w:hAnsi="Times New Roman" w:cs="Times New Roman"/>
                <w:b/>
                <w:bCs/>
                <w:lang w:val="es-ES"/>
              </w:rPr>
              <w:t>Kruger</w:t>
            </w:r>
          </w:p>
        </w:tc>
        <w:tc>
          <w:tcPr>
            <w:tcW w:w="2190" w:type="dxa"/>
            <w:vAlign w:val="center"/>
          </w:tcPr>
          <w:p w14:paraId="74D2D707" w14:textId="70E037DC" w:rsidR="00971331" w:rsidRPr="006F0A5E" w:rsidRDefault="00CC085D" w:rsidP="006F0A5E">
            <w:pPr>
              <w:jc w:val="left"/>
              <w:rPr>
                <w:rFonts w:ascii="Times New Roman" w:hAnsi="Times New Roman" w:cs="Times New Roman"/>
                <w:b/>
                <w:bCs/>
                <w:lang w:val="es-ES"/>
              </w:rPr>
            </w:pPr>
            <w:r w:rsidRPr="006F0A5E">
              <w:rPr>
                <w:rFonts w:ascii="Times New Roman" w:hAnsi="Times New Roman" w:cs="Times New Roman"/>
              </w:rPr>
              <w:t>Hotel 247 Lodge</w:t>
            </w:r>
            <w:r w:rsidR="0067266C">
              <w:rPr>
                <w:rFonts w:ascii="Times New Roman" w:hAnsi="Times New Roman" w:cs="Times New Roman"/>
              </w:rPr>
              <w:t xml:space="preserve"> 3*Sup</w:t>
            </w:r>
          </w:p>
        </w:tc>
        <w:tc>
          <w:tcPr>
            <w:tcW w:w="2014" w:type="dxa"/>
            <w:vAlign w:val="center"/>
          </w:tcPr>
          <w:p w14:paraId="579015FC" w14:textId="0ED4A502" w:rsidR="00971331" w:rsidRPr="006F0A5E" w:rsidRDefault="006F0A5E" w:rsidP="006F0A5E">
            <w:pPr>
              <w:jc w:val="left"/>
              <w:rPr>
                <w:rFonts w:ascii="Times New Roman" w:hAnsi="Times New Roman" w:cs="Times New Roman"/>
                <w:lang w:val="en-ZA"/>
              </w:rPr>
            </w:pPr>
            <w:r w:rsidRPr="006F0A5E">
              <w:rPr>
                <w:rFonts w:ascii="Times New Roman" w:hAnsi="Times New Roman" w:cs="Times New Roman"/>
                <w:lang w:val="en-ZA"/>
              </w:rPr>
              <w:t>Anew White River - Superior and Dlx</w:t>
            </w:r>
            <w:r w:rsidR="00970BDF">
              <w:rPr>
                <w:rFonts w:ascii="Times New Roman" w:hAnsi="Times New Roman" w:cs="Times New Roman"/>
                <w:lang w:val="en-ZA"/>
              </w:rPr>
              <w:t xml:space="preserve"> 4*</w:t>
            </w:r>
          </w:p>
        </w:tc>
        <w:tc>
          <w:tcPr>
            <w:tcW w:w="2014" w:type="dxa"/>
            <w:vAlign w:val="center"/>
          </w:tcPr>
          <w:p w14:paraId="4DA85ADC" w14:textId="116C1D91" w:rsidR="00971331" w:rsidRPr="006F0A5E" w:rsidRDefault="006F0A5E" w:rsidP="006F0A5E">
            <w:pPr>
              <w:jc w:val="left"/>
              <w:rPr>
                <w:rFonts w:ascii="Times New Roman" w:hAnsi="Times New Roman" w:cs="Times New Roman"/>
                <w:lang w:val="en-ZA"/>
              </w:rPr>
            </w:pPr>
            <w:r w:rsidRPr="006F0A5E">
              <w:rPr>
                <w:rFonts w:ascii="Times New Roman" w:hAnsi="Times New Roman" w:cs="Times New Roman"/>
                <w:lang w:val="en-ZA"/>
              </w:rPr>
              <w:t>Stillewoning/Anew White River Executive</w:t>
            </w:r>
            <w:r w:rsidR="00041B92">
              <w:rPr>
                <w:rFonts w:ascii="Times New Roman" w:hAnsi="Times New Roman" w:cs="Times New Roman"/>
                <w:lang w:val="en-ZA"/>
              </w:rPr>
              <w:t xml:space="preserve"> 4*Sup </w:t>
            </w:r>
          </w:p>
        </w:tc>
        <w:tc>
          <w:tcPr>
            <w:tcW w:w="2014" w:type="dxa"/>
            <w:vAlign w:val="center"/>
          </w:tcPr>
          <w:p w14:paraId="4EB27C7E" w14:textId="7E11F955" w:rsidR="00971331" w:rsidRPr="006F0A5E" w:rsidRDefault="006F0A5E" w:rsidP="006F0A5E">
            <w:pPr>
              <w:jc w:val="left"/>
              <w:rPr>
                <w:rFonts w:ascii="Times New Roman" w:hAnsi="Times New Roman" w:cs="Times New Roman"/>
                <w:lang w:val="en-ZA"/>
              </w:rPr>
            </w:pPr>
            <w:r w:rsidRPr="006F0A5E">
              <w:rPr>
                <w:rFonts w:ascii="Times New Roman" w:hAnsi="Times New Roman" w:cs="Times New Roman"/>
                <w:lang w:val="en-ZA"/>
              </w:rPr>
              <w:t>Nutgrove</w:t>
            </w:r>
            <w:r w:rsidR="00EC55F8">
              <w:rPr>
                <w:rFonts w:ascii="Times New Roman" w:hAnsi="Times New Roman" w:cs="Times New Roman"/>
                <w:lang w:val="en-ZA"/>
              </w:rPr>
              <w:t xml:space="preserve"> 5*</w:t>
            </w:r>
          </w:p>
        </w:tc>
      </w:tr>
      <w:tr w:rsidR="00971331" w:rsidRPr="002E4F84" w14:paraId="10CDA3DD" w14:textId="77777777" w:rsidTr="006F0A5E">
        <w:tc>
          <w:tcPr>
            <w:tcW w:w="1838" w:type="dxa"/>
            <w:vAlign w:val="center"/>
          </w:tcPr>
          <w:p w14:paraId="4013D896" w14:textId="247590CF" w:rsidR="00971331" w:rsidRPr="00971331" w:rsidRDefault="00971331" w:rsidP="00CC085D">
            <w:pPr>
              <w:jc w:val="left"/>
              <w:rPr>
                <w:rFonts w:ascii="Times New Roman" w:hAnsi="Times New Roman" w:cs="Times New Roman"/>
                <w:b/>
                <w:bCs/>
                <w:lang w:val="es-ES"/>
              </w:rPr>
            </w:pPr>
            <w:r w:rsidRPr="00971331">
              <w:rPr>
                <w:rFonts w:ascii="Times New Roman" w:hAnsi="Times New Roman" w:cs="Times New Roman"/>
                <w:b/>
                <w:bCs/>
                <w:lang w:val="es-ES"/>
              </w:rPr>
              <w:t xml:space="preserve">Ciudad </w:t>
            </w:r>
            <w:r w:rsidR="00CC085D">
              <w:rPr>
                <w:rFonts w:ascii="Times New Roman" w:hAnsi="Times New Roman" w:cs="Times New Roman"/>
                <w:b/>
                <w:bCs/>
                <w:lang w:val="es-ES"/>
              </w:rPr>
              <w:t>del</w:t>
            </w:r>
            <w:r w:rsidRPr="00971331">
              <w:rPr>
                <w:rFonts w:ascii="Times New Roman" w:hAnsi="Times New Roman" w:cs="Times New Roman"/>
                <w:b/>
                <w:bCs/>
                <w:lang w:val="es-ES"/>
              </w:rPr>
              <w:t xml:space="preserve"> Cabo</w:t>
            </w:r>
          </w:p>
        </w:tc>
        <w:tc>
          <w:tcPr>
            <w:tcW w:w="2190" w:type="dxa"/>
            <w:vAlign w:val="center"/>
          </w:tcPr>
          <w:p w14:paraId="5468C2BD" w14:textId="70457706" w:rsidR="00971331" w:rsidRPr="006F0A5E" w:rsidRDefault="00CC085D" w:rsidP="006F0A5E">
            <w:pPr>
              <w:jc w:val="left"/>
              <w:rPr>
                <w:rFonts w:ascii="Times New Roman" w:hAnsi="Times New Roman" w:cs="Times New Roman"/>
                <w:b/>
                <w:bCs/>
                <w:lang w:val="es-ES"/>
              </w:rPr>
            </w:pPr>
            <w:r w:rsidRPr="006F0A5E">
              <w:rPr>
                <w:rFonts w:ascii="Times New Roman" w:hAnsi="Times New Roman" w:cs="Times New Roman"/>
              </w:rPr>
              <w:t>Onomo Foreshore</w:t>
            </w:r>
            <w:r w:rsidR="0067266C">
              <w:rPr>
                <w:rFonts w:ascii="Times New Roman" w:hAnsi="Times New Roman" w:cs="Times New Roman"/>
              </w:rPr>
              <w:t xml:space="preserve"> 4*</w:t>
            </w:r>
          </w:p>
        </w:tc>
        <w:tc>
          <w:tcPr>
            <w:tcW w:w="2014" w:type="dxa"/>
            <w:vAlign w:val="center"/>
          </w:tcPr>
          <w:p w14:paraId="5203BB1B" w14:textId="0A940280"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lang w:val="es-ES"/>
              </w:rPr>
              <w:t>Fountains/Anew GP</w:t>
            </w:r>
            <w:r w:rsidR="00970BDF">
              <w:rPr>
                <w:rFonts w:ascii="Times New Roman" w:hAnsi="Times New Roman" w:cs="Times New Roman"/>
                <w:lang w:val="es-ES"/>
              </w:rPr>
              <w:t xml:space="preserve"> 4*</w:t>
            </w:r>
          </w:p>
        </w:tc>
        <w:tc>
          <w:tcPr>
            <w:tcW w:w="2014" w:type="dxa"/>
            <w:vAlign w:val="center"/>
          </w:tcPr>
          <w:p w14:paraId="742DCA9B" w14:textId="654992ED"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lang w:val="es-ES"/>
              </w:rPr>
              <w:t>Cresta Grande</w:t>
            </w:r>
            <w:r w:rsidR="00041B92">
              <w:rPr>
                <w:rFonts w:ascii="Times New Roman" w:hAnsi="Times New Roman" w:cs="Times New Roman"/>
                <w:lang w:val="es-ES"/>
              </w:rPr>
              <w:t xml:space="preserve"> 4*</w:t>
            </w:r>
          </w:p>
        </w:tc>
        <w:tc>
          <w:tcPr>
            <w:tcW w:w="2014" w:type="dxa"/>
            <w:vAlign w:val="center"/>
          </w:tcPr>
          <w:p w14:paraId="1BC2874F" w14:textId="2592FF5F" w:rsidR="00971331" w:rsidRPr="00EC55F8" w:rsidRDefault="006F0A5E" w:rsidP="006F0A5E">
            <w:pPr>
              <w:jc w:val="left"/>
              <w:rPr>
                <w:rFonts w:ascii="Times New Roman" w:hAnsi="Times New Roman" w:cs="Times New Roman"/>
                <w:lang w:val="en-ZA"/>
              </w:rPr>
            </w:pPr>
            <w:r w:rsidRPr="00EC55F8">
              <w:rPr>
                <w:rFonts w:ascii="Times New Roman" w:hAnsi="Times New Roman" w:cs="Times New Roman"/>
                <w:lang w:val="en-ZA"/>
              </w:rPr>
              <w:t xml:space="preserve">Pepperclub Hotel and Spa </w:t>
            </w:r>
            <w:r w:rsidR="00EC55F8" w:rsidRPr="00EC55F8">
              <w:rPr>
                <w:rFonts w:ascii="Times New Roman" w:hAnsi="Times New Roman" w:cs="Times New Roman"/>
                <w:lang w:val="en-ZA"/>
              </w:rPr>
              <w:t>4*S</w:t>
            </w:r>
            <w:r w:rsidR="00EC55F8">
              <w:rPr>
                <w:rFonts w:ascii="Times New Roman" w:hAnsi="Times New Roman" w:cs="Times New Roman"/>
                <w:lang w:val="en-ZA"/>
              </w:rPr>
              <w:t xml:space="preserve">up </w:t>
            </w:r>
          </w:p>
        </w:tc>
      </w:tr>
      <w:tr w:rsidR="00971331" w:rsidRPr="00971331" w14:paraId="715F47E9" w14:textId="77777777" w:rsidTr="006F0A5E">
        <w:tc>
          <w:tcPr>
            <w:tcW w:w="1838" w:type="dxa"/>
            <w:vAlign w:val="center"/>
          </w:tcPr>
          <w:p w14:paraId="3C1417AC" w14:textId="0CA6E11E" w:rsidR="00971331" w:rsidRPr="00971331" w:rsidRDefault="00971331" w:rsidP="00CC085D">
            <w:pPr>
              <w:jc w:val="left"/>
              <w:rPr>
                <w:rFonts w:ascii="Times New Roman" w:hAnsi="Times New Roman" w:cs="Times New Roman"/>
                <w:b/>
                <w:bCs/>
                <w:lang w:val="es-ES"/>
              </w:rPr>
            </w:pPr>
            <w:r w:rsidRPr="00971331">
              <w:rPr>
                <w:rFonts w:ascii="Times New Roman" w:hAnsi="Times New Roman" w:cs="Times New Roman"/>
                <w:b/>
                <w:bCs/>
                <w:lang w:val="es-ES"/>
              </w:rPr>
              <w:t>Oudtshoorn</w:t>
            </w:r>
          </w:p>
        </w:tc>
        <w:tc>
          <w:tcPr>
            <w:tcW w:w="2190" w:type="dxa"/>
            <w:vAlign w:val="center"/>
          </w:tcPr>
          <w:p w14:paraId="69DCF8C6" w14:textId="5B56F55D" w:rsidR="00971331" w:rsidRPr="006F0A5E" w:rsidRDefault="00CC085D" w:rsidP="006F0A5E">
            <w:pPr>
              <w:jc w:val="left"/>
              <w:rPr>
                <w:rFonts w:ascii="Times New Roman" w:hAnsi="Times New Roman" w:cs="Times New Roman"/>
                <w:b/>
                <w:bCs/>
                <w:lang w:val="es-ES"/>
              </w:rPr>
            </w:pPr>
            <w:r w:rsidRPr="006F0A5E">
              <w:rPr>
                <w:rFonts w:ascii="Times New Roman" w:hAnsi="Times New Roman" w:cs="Times New Roman"/>
              </w:rPr>
              <w:t xml:space="preserve">Protea Riempies </w:t>
            </w:r>
            <w:r w:rsidR="0067266C">
              <w:rPr>
                <w:rFonts w:ascii="Times New Roman" w:hAnsi="Times New Roman" w:cs="Times New Roman"/>
              </w:rPr>
              <w:t>3*Sup</w:t>
            </w:r>
          </w:p>
        </w:tc>
        <w:tc>
          <w:tcPr>
            <w:tcW w:w="2014" w:type="dxa"/>
            <w:vAlign w:val="center"/>
          </w:tcPr>
          <w:p w14:paraId="5D40B538" w14:textId="0C32B9AF"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lang w:val="es-ES"/>
              </w:rPr>
              <w:t>Hlangana/Bon Queens Hotel</w:t>
            </w:r>
            <w:r w:rsidR="00970BDF">
              <w:rPr>
                <w:rFonts w:ascii="Times New Roman" w:hAnsi="Times New Roman" w:cs="Times New Roman"/>
                <w:lang w:val="es-ES"/>
              </w:rPr>
              <w:t xml:space="preserve"> 4*</w:t>
            </w:r>
          </w:p>
        </w:tc>
        <w:tc>
          <w:tcPr>
            <w:tcW w:w="2014" w:type="dxa"/>
            <w:vAlign w:val="center"/>
          </w:tcPr>
          <w:p w14:paraId="167517C3" w14:textId="2DB2E2C5"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lang w:val="es-ES"/>
              </w:rPr>
              <w:t>Hlangana/Bon Queens Hotel</w:t>
            </w:r>
            <w:r w:rsidR="00041B92">
              <w:rPr>
                <w:rFonts w:ascii="Times New Roman" w:hAnsi="Times New Roman" w:cs="Times New Roman"/>
                <w:lang w:val="es-ES"/>
              </w:rPr>
              <w:t xml:space="preserve"> 4*</w:t>
            </w:r>
          </w:p>
        </w:tc>
        <w:tc>
          <w:tcPr>
            <w:tcW w:w="2014" w:type="dxa"/>
            <w:vAlign w:val="center"/>
          </w:tcPr>
          <w:p w14:paraId="251D5554" w14:textId="6FE72ADB"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rPr>
              <w:t>Surval</w:t>
            </w:r>
            <w:r w:rsidR="00EC55F8">
              <w:rPr>
                <w:rFonts w:ascii="Times New Roman" w:hAnsi="Times New Roman" w:cs="Times New Roman"/>
              </w:rPr>
              <w:t xml:space="preserve"> 4*Sup</w:t>
            </w:r>
          </w:p>
        </w:tc>
      </w:tr>
      <w:tr w:rsidR="00971331" w14:paraId="55DF10C3" w14:textId="77777777" w:rsidTr="006F0A5E">
        <w:tc>
          <w:tcPr>
            <w:tcW w:w="1838" w:type="dxa"/>
            <w:vAlign w:val="center"/>
          </w:tcPr>
          <w:p w14:paraId="6F56B206" w14:textId="7DEF71BA" w:rsidR="00971331" w:rsidRDefault="00971331" w:rsidP="00CC085D">
            <w:pPr>
              <w:jc w:val="left"/>
              <w:rPr>
                <w:rFonts w:ascii="Times New Roman" w:hAnsi="Times New Roman" w:cs="Times New Roman"/>
                <w:b/>
                <w:bCs/>
                <w:lang w:val="es-ES"/>
              </w:rPr>
            </w:pPr>
            <w:r w:rsidRPr="00971331">
              <w:rPr>
                <w:rFonts w:ascii="Times New Roman" w:hAnsi="Times New Roman" w:cs="Times New Roman"/>
                <w:b/>
                <w:bCs/>
                <w:lang w:val="es-ES"/>
              </w:rPr>
              <w:t>Knysna</w:t>
            </w:r>
          </w:p>
        </w:tc>
        <w:tc>
          <w:tcPr>
            <w:tcW w:w="2190" w:type="dxa"/>
            <w:vAlign w:val="center"/>
          </w:tcPr>
          <w:p w14:paraId="6BF87E19" w14:textId="5CC2CF9C" w:rsidR="00971331" w:rsidRPr="006F0A5E" w:rsidRDefault="00CC085D" w:rsidP="006F0A5E">
            <w:pPr>
              <w:jc w:val="left"/>
              <w:rPr>
                <w:rFonts w:ascii="Times New Roman" w:hAnsi="Times New Roman" w:cs="Times New Roman"/>
                <w:b/>
                <w:bCs/>
                <w:lang w:val="es-ES"/>
              </w:rPr>
            </w:pPr>
            <w:r w:rsidRPr="006F0A5E">
              <w:rPr>
                <w:rFonts w:ascii="Times New Roman" w:hAnsi="Times New Roman" w:cs="Times New Roman"/>
                <w:color w:val="000000"/>
              </w:rPr>
              <w:t xml:space="preserve">The Graywood </w:t>
            </w:r>
            <w:r w:rsidR="0067266C">
              <w:rPr>
                <w:rFonts w:ascii="Times New Roman" w:hAnsi="Times New Roman" w:cs="Times New Roman"/>
                <w:color w:val="000000"/>
              </w:rPr>
              <w:t>3*Sup</w:t>
            </w:r>
          </w:p>
        </w:tc>
        <w:tc>
          <w:tcPr>
            <w:tcW w:w="2014" w:type="dxa"/>
            <w:vAlign w:val="center"/>
          </w:tcPr>
          <w:p w14:paraId="370A70E8" w14:textId="25D15B4A"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lang w:val="es-ES"/>
              </w:rPr>
              <w:t>Knysna Log Inn / Premier Mooring</w:t>
            </w:r>
            <w:r w:rsidR="00970BDF">
              <w:rPr>
                <w:rFonts w:ascii="Times New Roman" w:hAnsi="Times New Roman" w:cs="Times New Roman"/>
                <w:lang w:val="es-ES"/>
              </w:rPr>
              <w:t xml:space="preserve"> 4*</w:t>
            </w:r>
          </w:p>
        </w:tc>
        <w:tc>
          <w:tcPr>
            <w:tcW w:w="2014" w:type="dxa"/>
            <w:vAlign w:val="center"/>
          </w:tcPr>
          <w:p w14:paraId="269A3672" w14:textId="3C2B4A85"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lang w:val="es-ES"/>
              </w:rPr>
              <w:t>Knysna Log Inn / Premier Mooring</w:t>
            </w:r>
            <w:r w:rsidR="00041B92">
              <w:rPr>
                <w:rFonts w:ascii="Times New Roman" w:hAnsi="Times New Roman" w:cs="Times New Roman"/>
                <w:lang w:val="es-ES"/>
              </w:rPr>
              <w:t xml:space="preserve"> 4*</w:t>
            </w:r>
          </w:p>
        </w:tc>
        <w:tc>
          <w:tcPr>
            <w:tcW w:w="2014" w:type="dxa"/>
            <w:vAlign w:val="center"/>
          </w:tcPr>
          <w:p w14:paraId="052775CE" w14:textId="6B84C650" w:rsidR="00971331" w:rsidRPr="006F0A5E" w:rsidRDefault="006F0A5E" w:rsidP="006F0A5E">
            <w:pPr>
              <w:jc w:val="left"/>
              <w:rPr>
                <w:rFonts w:ascii="Times New Roman" w:hAnsi="Times New Roman" w:cs="Times New Roman"/>
                <w:lang w:val="es-ES"/>
              </w:rPr>
            </w:pPr>
            <w:r w:rsidRPr="006F0A5E">
              <w:rPr>
                <w:rFonts w:ascii="Times New Roman" w:hAnsi="Times New Roman" w:cs="Times New Roman"/>
              </w:rPr>
              <w:t xml:space="preserve">The Rex </w:t>
            </w:r>
            <w:r w:rsidR="00EC55F8">
              <w:rPr>
                <w:rFonts w:ascii="Times New Roman" w:hAnsi="Times New Roman" w:cs="Times New Roman"/>
              </w:rPr>
              <w:t xml:space="preserve">4*Sup </w:t>
            </w:r>
          </w:p>
        </w:tc>
      </w:tr>
    </w:tbl>
    <w:p w14:paraId="29BA4658" w14:textId="47289BA4" w:rsidR="00303EF6" w:rsidRDefault="00303EF6" w:rsidP="00303EF6">
      <w:pPr>
        <w:rPr>
          <w:rFonts w:ascii="Times New Roman" w:hAnsi="Times New Roman" w:cs="Times New Roman"/>
          <w:b/>
          <w:bCs/>
          <w:lang w:val="es-ES"/>
        </w:rPr>
      </w:pPr>
    </w:p>
    <w:p w14:paraId="3C420D4A" w14:textId="30AF1491" w:rsidR="00DC7559" w:rsidRPr="00DA01B0" w:rsidRDefault="00DC7559" w:rsidP="0067266C">
      <w:pPr>
        <w:rPr>
          <w:rFonts w:ascii="Times New Roman" w:hAnsi="Times New Roman" w:cs="Times New Roman"/>
          <w:b/>
          <w:bCs/>
          <w:lang w:val="es-CO"/>
        </w:rPr>
      </w:pPr>
    </w:p>
    <w:sectPr w:rsidR="00DC7559" w:rsidRPr="00DA01B0" w:rsidSect="008E0295">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30AD"/>
    <w:multiLevelType w:val="hybridMultilevel"/>
    <w:tmpl w:val="47BC6BB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91B18A2"/>
    <w:multiLevelType w:val="hybridMultilevel"/>
    <w:tmpl w:val="483E0A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E7F3221"/>
    <w:multiLevelType w:val="hybridMultilevel"/>
    <w:tmpl w:val="D41A6B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AD14149"/>
    <w:multiLevelType w:val="hybridMultilevel"/>
    <w:tmpl w:val="ABA6AB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9B27727"/>
    <w:multiLevelType w:val="hybridMultilevel"/>
    <w:tmpl w:val="AA5296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55932253">
    <w:abstractNumId w:val="2"/>
  </w:num>
  <w:num w:numId="2" w16cid:durableId="1961690683">
    <w:abstractNumId w:val="1"/>
  </w:num>
  <w:num w:numId="3" w16cid:durableId="1931234719">
    <w:abstractNumId w:val="0"/>
  </w:num>
  <w:num w:numId="4" w16cid:durableId="378550808">
    <w:abstractNumId w:val="4"/>
  </w:num>
  <w:num w:numId="5" w16cid:durableId="1048340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59"/>
    <w:rsid w:val="000077E4"/>
    <w:rsid w:val="0001125D"/>
    <w:rsid w:val="00021B49"/>
    <w:rsid w:val="000248AE"/>
    <w:rsid w:val="00037DE6"/>
    <w:rsid w:val="00041B92"/>
    <w:rsid w:val="00043C99"/>
    <w:rsid w:val="00057E48"/>
    <w:rsid w:val="00062AE2"/>
    <w:rsid w:val="00065F57"/>
    <w:rsid w:val="00077397"/>
    <w:rsid w:val="000806FC"/>
    <w:rsid w:val="00083330"/>
    <w:rsid w:val="00084778"/>
    <w:rsid w:val="0009393A"/>
    <w:rsid w:val="000939CA"/>
    <w:rsid w:val="00096597"/>
    <w:rsid w:val="000A1EE3"/>
    <w:rsid w:val="000A660D"/>
    <w:rsid w:val="000B713D"/>
    <w:rsid w:val="000D1E9F"/>
    <w:rsid w:val="000D21CE"/>
    <w:rsid w:val="000E090E"/>
    <w:rsid w:val="000E1368"/>
    <w:rsid w:val="000F43B2"/>
    <w:rsid w:val="000F4FD0"/>
    <w:rsid w:val="000F55D1"/>
    <w:rsid w:val="00105283"/>
    <w:rsid w:val="00112441"/>
    <w:rsid w:val="001248FE"/>
    <w:rsid w:val="0012540A"/>
    <w:rsid w:val="00126104"/>
    <w:rsid w:val="0012697E"/>
    <w:rsid w:val="0013520C"/>
    <w:rsid w:val="001363D7"/>
    <w:rsid w:val="00143FB8"/>
    <w:rsid w:val="001454A2"/>
    <w:rsid w:val="0015179B"/>
    <w:rsid w:val="00162CB5"/>
    <w:rsid w:val="00166924"/>
    <w:rsid w:val="00167327"/>
    <w:rsid w:val="001743C0"/>
    <w:rsid w:val="0017500A"/>
    <w:rsid w:val="00180EA3"/>
    <w:rsid w:val="00193846"/>
    <w:rsid w:val="001A11AF"/>
    <w:rsid w:val="001B63B5"/>
    <w:rsid w:val="001D5730"/>
    <w:rsid w:val="001E1873"/>
    <w:rsid w:val="001E5C72"/>
    <w:rsid w:val="001F53E8"/>
    <w:rsid w:val="00203C4A"/>
    <w:rsid w:val="00207887"/>
    <w:rsid w:val="00207E31"/>
    <w:rsid w:val="00215A2A"/>
    <w:rsid w:val="002278C0"/>
    <w:rsid w:val="002349E1"/>
    <w:rsid w:val="0024662B"/>
    <w:rsid w:val="00256565"/>
    <w:rsid w:val="002709F0"/>
    <w:rsid w:val="00275CD2"/>
    <w:rsid w:val="00277C48"/>
    <w:rsid w:val="002802CC"/>
    <w:rsid w:val="00290689"/>
    <w:rsid w:val="002954D2"/>
    <w:rsid w:val="002A1EA3"/>
    <w:rsid w:val="002B0DF8"/>
    <w:rsid w:val="002B388B"/>
    <w:rsid w:val="002D29F4"/>
    <w:rsid w:val="002E2A40"/>
    <w:rsid w:val="002E3133"/>
    <w:rsid w:val="002E4F84"/>
    <w:rsid w:val="002F5561"/>
    <w:rsid w:val="002F6C35"/>
    <w:rsid w:val="003015A4"/>
    <w:rsid w:val="00303EF6"/>
    <w:rsid w:val="00307419"/>
    <w:rsid w:val="003149A2"/>
    <w:rsid w:val="0031574B"/>
    <w:rsid w:val="00315BC9"/>
    <w:rsid w:val="00317B31"/>
    <w:rsid w:val="003203EF"/>
    <w:rsid w:val="00327F2B"/>
    <w:rsid w:val="00334D2F"/>
    <w:rsid w:val="00337D4F"/>
    <w:rsid w:val="00340132"/>
    <w:rsid w:val="00345C9C"/>
    <w:rsid w:val="003469A5"/>
    <w:rsid w:val="00351CD5"/>
    <w:rsid w:val="0035459C"/>
    <w:rsid w:val="00355A59"/>
    <w:rsid w:val="0036046D"/>
    <w:rsid w:val="003A2656"/>
    <w:rsid w:val="003A653E"/>
    <w:rsid w:val="003A6F08"/>
    <w:rsid w:val="003B4160"/>
    <w:rsid w:val="003C276F"/>
    <w:rsid w:val="003C3789"/>
    <w:rsid w:val="003C74AF"/>
    <w:rsid w:val="003E1D59"/>
    <w:rsid w:val="003E7FD6"/>
    <w:rsid w:val="003F1F6A"/>
    <w:rsid w:val="00407231"/>
    <w:rsid w:val="00407EC9"/>
    <w:rsid w:val="0041444E"/>
    <w:rsid w:val="00414F22"/>
    <w:rsid w:val="00416D25"/>
    <w:rsid w:val="00421480"/>
    <w:rsid w:val="00425C18"/>
    <w:rsid w:val="00430B1A"/>
    <w:rsid w:val="00441E51"/>
    <w:rsid w:val="00442FEA"/>
    <w:rsid w:val="0044635C"/>
    <w:rsid w:val="00452B84"/>
    <w:rsid w:val="00453F2A"/>
    <w:rsid w:val="004700F2"/>
    <w:rsid w:val="0047147A"/>
    <w:rsid w:val="004720D2"/>
    <w:rsid w:val="00480BC1"/>
    <w:rsid w:val="00482170"/>
    <w:rsid w:val="00483614"/>
    <w:rsid w:val="00486704"/>
    <w:rsid w:val="00487374"/>
    <w:rsid w:val="00492F1D"/>
    <w:rsid w:val="004A1AAA"/>
    <w:rsid w:val="004A2DAD"/>
    <w:rsid w:val="004A6A07"/>
    <w:rsid w:val="004B0F81"/>
    <w:rsid w:val="004B1142"/>
    <w:rsid w:val="004B2FD4"/>
    <w:rsid w:val="004B4D76"/>
    <w:rsid w:val="004B73AF"/>
    <w:rsid w:val="004C3EB3"/>
    <w:rsid w:val="004D034D"/>
    <w:rsid w:val="004E59D7"/>
    <w:rsid w:val="004E5C6F"/>
    <w:rsid w:val="004F65A8"/>
    <w:rsid w:val="00506B0A"/>
    <w:rsid w:val="005119FE"/>
    <w:rsid w:val="00513527"/>
    <w:rsid w:val="005236CF"/>
    <w:rsid w:val="005321F2"/>
    <w:rsid w:val="00534420"/>
    <w:rsid w:val="0055332B"/>
    <w:rsid w:val="00564FD1"/>
    <w:rsid w:val="00565993"/>
    <w:rsid w:val="005678B0"/>
    <w:rsid w:val="00567FD5"/>
    <w:rsid w:val="005723BF"/>
    <w:rsid w:val="005725FF"/>
    <w:rsid w:val="00576163"/>
    <w:rsid w:val="005826C2"/>
    <w:rsid w:val="00586FF3"/>
    <w:rsid w:val="005917FC"/>
    <w:rsid w:val="0059459B"/>
    <w:rsid w:val="00594DCA"/>
    <w:rsid w:val="00595468"/>
    <w:rsid w:val="005A2E8A"/>
    <w:rsid w:val="005A31EF"/>
    <w:rsid w:val="005B1ADF"/>
    <w:rsid w:val="005C2D19"/>
    <w:rsid w:val="005C78CC"/>
    <w:rsid w:val="005C7EE5"/>
    <w:rsid w:val="005D6CAE"/>
    <w:rsid w:val="005E2E30"/>
    <w:rsid w:val="005E3122"/>
    <w:rsid w:val="005F2B4E"/>
    <w:rsid w:val="005F5266"/>
    <w:rsid w:val="005F5EA1"/>
    <w:rsid w:val="00611987"/>
    <w:rsid w:val="006144AD"/>
    <w:rsid w:val="00614F1E"/>
    <w:rsid w:val="00621E23"/>
    <w:rsid w:val="00626072"/>
    <w:rsid w:val="00633564"/>
    <w:rsid w:val="0063458A"/>
    <w:rsid w:val="00644078"/>
    <w:rsid w:val="00654F1B"/>
    <w:rsid w:val="006622DB"/>
    <w:rsid w:val="0066775B"/>
    <w:rsid w:val="00670C59"/>
    <w:rsid w:val="0067266C"/>
    <w:rsid w:val="00682FF3"/>
    <w:rsid w:val="0068418B"/>
    <w:rsid w:val="006D7D74"/>
    <w:rsid w:val="006E2A9F"/>
    <w:rsid w:val="006E3383"/>
    <w:rsid w:val="006F0A5E"/>
    <w:rsid w:val="006F0B3F"/>
    <w:rsid w:val="006F3C40"/>
    <w:rsid w:val="006F785F"/>
    <w:rsid w:val="00705687"/>
    <w:rsid w:val="00712201"/>
    <w:rsid w:val="00715168"/>
    <w:rsid w:val="0072536D"/>
    <w:rsid w:val="007259F0"/>
    <w:rsid w:val="00733AAE"/>
    <w:rsid w:val="00735BF8"/>
    <w:rsid w:val="00737618"/>
    <w:rsid w:val="00750B37"/>
    <w:rsid w:val="0076528B"/>
    <w:rsid w:val="00770B13"/>
    <w:rsid w:val="007729FA"/>
    <w:rsid w:val="007762C3"/>
    <w:rsid w:val="00785E53"/>
    <w:rsid w:val="00793A22"/>
    <w:rsid w:val="007A2637"/>
    <w:rsid w:val="007A39C0"/>
    <w:rsid w:val="007B016A"/>
    <w:rsid w:val="007B78DA"/>
    <w:rsid w:val="007C02F1"/>
    <w:rsid w:val="007C49F1"/>
    <w:rsid w:val="007D064B"/>
    <w:rsid w:val="007D480A"/>
    <w:rsid w:val="007D5D38"/>
    <w:rsid w:val="007E396D"/>
    <w:rsid w:val="007F28B8"/>
    <w:rsid w:val="00803D17"/>
    <w:rsid w:val="008059EE"/>
    <w:rsid w:val="00812117"/>
    <w:rsid w:val="00823933"/>
    <w:rsid w:val="00831165"/>
    <w:rsid w:val="0083409F"/>
    <w:rsid w:val="008349D6"/>
    <w:rsid w:val="00835524"/>
    <w:rsid w:val="00837853"/>
    <w:rsid w:val="00837EC9"/>
    <w:rsid w:val="00842222"/>
    <w:rsid w:val="00846AAD"/>
    <w:rsid w:val="0084742B"/>
    <w:rsid w:val="0085278E"/>
    <w:rsid w:val="00855F5A"/>
    <w:rsid w:val="008600C9"/>
    <w:rsid w:val="00865E22"/>
    <w:rsid w:val="008718E9"/>
    <w:rsid w:val="00876F43"/>
    <w:rsid w:val="008817D4"/>
    <w:rsid w:val="0088401B"/>
    <w:rsid w:val="00897689"/>
    <w:rsid w:val="008B476E"/>
    <w:rsid w:val="008C2E96"/>
    <w:rsid w:val="008C74BB"/>
    <w:rsid w:val="008D2AFA"/>
    <w:rsid w:val="008E0295"/>
    <w:rsid w:val="008F1ABF"/>
    <w:rsid w:val="00901F53"/>
    <w:rsid w:val="009035BE"/>
    <w:rsid w:val="00927721"/>
    <w:rsid w:val="0093348D"/>
    <w:rsid w:val="0093472D"/>
    <w:rsid w:val="00951A08"/>
    <w:rsid w:val="0095507F"/>
    <w:rsid w:val="009573BE"/>
    <w:rsid w:val="009634B1"/>
    <w:rsid w:val="00963C71"/>
    <w:rsid w:val="00970BDF"/>
    <w:rsid w:val="00971331"/>
    <w:rsid w:val="00977A32"/>
    <w:rsid w:val="00977F63"/>
    <w:rsid w:val="009858B2"/>
    <w:rsid w:val="0099261D"/>
    <w:rsid w:val="00995757"/>
    <w:rsid w:val="009B2897"/>
    <w:rsid w:val="009C1B71"/>
    <w:rsid w:val="009C2444"/>
    <w:rsid w:val="009D424C"/>
    <w:rsid w:val="009D6527"/>
    <w:rsid w:val="009E0449"/>
    <w:rsid w:val="009E4241"/>
    <w:rsid w:val="009F5344"/>
    <w:rsid w:val="00A0035E"/>
    <w:rsid w:val="00A072C2"/>
    <w:rsid w:val="00A125B8"/>
    <w:rsid w:val="00A2542D"/>
    <w:rsid w:val="00A425D1"/>
    <w:rsid w:val="00A44AC1"/>
    <w:rsid w:val="00A450F7"/>
    <w:rsid w:val="00A479F6"/>
    <w:rsid w:val="00A51927"/>
    <w:rsid w:val="00A5552E"/>
    <w:rsid w:val="00A64D1A"/>
    <w:rsid w:val="00A94C98"/>
    <w:rsid w:val="00A95D17"/>
    <w:rsid w:val="00A95F3F"/>
    <w:rsid w:val="00AA09C6"/>
    <w:rsid w:val="00AB3E5B"/>
    <w:rsid w:val="00AC132E"/>
    <w:rsid w:val="00AC4251"/>
    <w:rsid w:val="00AE6D0B"/>
    <w:rsid w:val="00AE7F85"/>
    <w:rsid w:val="00AF5944"/>
    <w:rsid w:val="00B036A1"/>
    <w:rsid w:val="00B04CC6"/>
    <w:rsid w:val="00B052D9"/>
    <w:rsid w:val="00B075E8"/>
    <w:rsid w:val="00B116D5"/>
    <w:rsid w:val="00B150D0"/>
    <w:rsid w:val="00B1570C"/>
    <w:rsid w:val="00B1627B"/>
    <w:rsid w:val="00B16665"/>
    <w:rsid w:val="00B20455"/>
    <w:rsid w:val="00B2309F"/>
    <w:rsid w:val="00B23B98"/>
    <w:rsid w:val="00B252D9"/>
    <w:rsid w:val="00B2746F"/>
    <w:rsid w:val="00B30EAC"/>
    <w:rsid w:val="00B40E02"/>
    <w:rsid w:val="00B43D85"/>
    <w:rsid w:val="00B50FBB"/>
    <w:rsid w:val="00B57D20"/>
    <w:rsid w:val="00B61F6F"/>
    <w:rsid w:val="00B70D40"/>
    <w:rsid w:val="00B7749C"/>
    <w:rsid w:val="00B77B14"/>
    <w:rsid w:val="00B8065E"/>
    <w:rsid w:val="00B83B99"/>
    <w:rsid w:val="00B856C8"/>
    <w:rsid w:val="00B93665"/>
    <w:rsid w:val="00B968BC"/>
    <w:rsid w:val="00BB4253"/>
    <w:rsid w:val="00BC4778"/>
    <w:rsid w:val="00BC502D"/>
    <w:rsid w:val="00BC7D75"/>
    <w:rsid w:val="00BD32F7"/>
    <w:rsid w:val="00BD57DC"/>
    <w:rsid w:val="00BD5B38"/>
    <w:rsid w:val="00BD6E2E"/>
    <w:rsid w:val="00BF63B1"/>
    <w:rsid w:val="00C023A8"/>
    <w:rsid w:val="00C11B81"/>
    <w:rsid w:val="00C1526C"/>
    <w:rsid w:val="00C42023"/>
    <w:rsid w:val="00C430A3"/>
    <w:rsid w:val="00C4509D"/>
    <w:rsid w:val="00C4697E"/>
    <w:rsid w:val="00C56F3B"/>
    <w:rsid w:val="00C701B2"/>
    <w:rsid w:val="00C76352"/>
    <w:rsid w:val="00C85253"/>
    <w:rsid w:val="00C915E8"/>
    <w:rsid w:val="00C93938"/>
    <w:rsid w:val="00CA2A6A"/>
    <w:rsid w:val="00CA5239"/>
    <w:rsid w:val="00CA64ED"/>
    <w:rsid w:val="00CA746E"/>
    <w:rsid w:val="00CB06B5"/>
    <w:rsid w:val="00CB46EC"/>
    <w:rsid w:val="00CC085D"/>
    <w:rsid w:val="00CC4E74"/>
    <w:rsid w:val="00CD00C3"/>
    <w:rsid w:val="00CD6864"/>
    <w:rsid w:val="00CE3280"/>
    <w:rsid w:val="00CE36B6"/>
    <w:rsid w:val="00CE56E3"/>
    <w:rsid w:val="00CF1799"/>
    <w:rsid w:val="00CF6308"/>
    <w:rsid w:val="00CF767E"/>
    <w:rsid w:val="00D0084B"/>
    <w:rsid w:val="00D0538C"/>
    <w:rsid w:val="00D075C0"/>
    <w:rsid w:val="00D11BA8"/>
    <w:rsid w:val="00D126E4"/>
    <w:rsid w:val="00D13564"/>
    <w:rsid w:val="00D21111"/>
    <w:rsid w:val="00D21E22"/>
    <w:rsid w:val="00D25A26"/>
    <w:rsid w:val="00D308AE"/>
    <w:rsid w:val="00D40BA2"/>
    <w:rsid w:val="00D42000"/>
    <w:rsid w:val="00D420F0"/>
    <w:rsid w:val="00D448D1"/>
    <w:rsid w:val="00D531CC"/>
    <w:rsid w:val="00D5467A"/>
    <w:rsid w:val="00D64084"/>
    <w:rsid w:val="00D73043"/>
    <w:rsid w:val="00D75B95"/>
    <w:rsid w:val="00D942AC"/>
    <w:rsid w:val="00D94F9F"/>
    <w:rsid w:val="00DA01B0"/>
    <w:rsid w:val="00DA046D"/>
    <w:rsid w:val="00DB287A"/>
    <w:rsid w:val="00DB64EF"/>
    <w:rsid w:val="00DC022B"/>
    <w:rsid w:val="00DC26E1"/>
    <w:rsid w:val="00DC2E81"/>
    <w:rsid w:val="00DC3843"/>
    <w:rsid w:val="00DC39DA"/>
    <w:rsid w:val="00DC3BF3"/>
    <w:rsid w:val="00DC7559"/>
    <w:rsid w:val="00DD29BA"/>
    <w:rsid w:val="00DD6D1D"/>
    <w:rsid w:val="00DF1C91"/>
    <w:rsid w:val="00DF5341"/>
    <w:rsid w:val="00DF5B3F"/>
    <w:rsid w:val="00E00D59"/>
    <w:rsid w:val="00E01A8A"/>
    <w:rsid w:val="00E0571C"/>
    <w:rsid w:val="00E10747"/>
    <w:rsid w:val="00E136AC"/>
    <w:rsid w:val="00E16545"/>
    <w:rsid w:val="00E25EB3"/>
    <w:rsid w:val="00E4245C"/>
    <w:rsid w:val="00E46CF6"/>
    <w:rsid w:val="00E52194"/>
    <w:rsid w:val="00E55304"/>
    <w:rsid w:val="00E5689B"/>
    <w:rsid w:val="00E64B97"/>
    <w:rsid w:val="00E65B4A"/>
    <w:rsid w:val="00E6677A"/>
    <w:rsid w:val="00EA2CDE"/>
    <w:rsid w:val="00EA4F07"/>
    <w:rsid w:val="00EA590B"/>
    <w:rsid w:val="00EA64DA"/>
    <w:rsid w:val="00EA6557"/>
    <w:rsid w:val="00EA7850"/>
    <w:rsid w:val="00EB3BBD"/>
    <w:rsid w:val="00EB4D5F"/>
    <w:rsid w:val="00EC13A0"/>
    <w:rsid w:val="00EC3980"/>
    <w:rsid w:val="00EC3B09"/>
    <w:rsid w:val="00EC47DC"/>
    <w:rsid w:val="00EC55F8"/>
    <w:rsid w:val="00ED321F"/>
    <w:rsid w:val="00EE21C5"/>
    <w:rsid w:val="00EE2378"/>
    <w:rsid w:val="00EF093D"/>
    <w:rsid w:val="00EF11DE"/>
    <w:rsid w:val="00EF5F5F"/>
    <w:rsid w:val="00F03856"/>
    <w:rsid w:val="00F12D88"/>
    <w:rsid w:val="00F225B4"/>
    <w:rsid w:val="00F22A67"/>
    <w:rsid w:val="00F25EBF"/>
    <w:rsid w:val="00F26446"/>
    <w:rsid w:val="00F307DA"/>
    <w:rsid w:val="00F332B7"/>
    <w:rsid w:val="00F33E34"/>
    <w:rsid w:val="00F61E20"/>
    <w:rsid w:val="00F61E8A"/>
    <w:rsid w:val="00F62E8A"/>
    <w:rsid w:val="00F6531E"/>
    <w:rsid w:val="00F65E50"/>
    <w:rsid w:val="00F66997"/>
    <w:rsid w:val="00F7427F"/>
    <w:rsid w:val="00F85753"/>
    <w:rsid w:val="00FA16CD"/>
    <w:rsid w:val="00FA2705"/>
    <w:rsid w:val="00FA453B"/>
    <w:rsid w:val="00FB3F7E"/>
    <w:rsid w:val="00FB733B"/>
    <w:rsid w:val="00FB7412"/>
    <w:rsid w:val="00FC0EF1"/>
    <w:rsid w:val="00FC127E"/>
    <w:rsid w:val="00FC159B"/>
    <w:rsid w:val="00FC2AB1"/>
    <w:rsid w:val="00FD0B17"/>
    <w:rsid w:val="00FD0DC8"/>
    <w:rsid w:val="00FE5A22"/>
    <w:rsid w:val="00FE5DC8"/>
    <w:rsid w:val="00FF1255"/>
    <w:rsid w:val="00FF67AA"/>
    <w:rsid w:val="00FF6A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97D3"/>
  <w15:chartTrackingRefBased/>
  <w15:docId w15:val="{25B41C8E-FAA8-44AE-ADF3-2A8AFA90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D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7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4231">
      <w:bodyDiv w:val="1"/>
      <w:marLeft w:val="0"/>
      <w:marRight w:val="0"/>
      <w:marTop w:val="0"/>
      <w:marBottom w:val="0"/>
      <w:divBdr>
        <w:top w:val="none" w:sz="0" w:space="0" w:color="auto"/>
        <w:left w:val="none" w:sz="0" w:space="0" w:color="auto"/>
        <w:bottom w:val="none" w:sz="0" w:space="0" w:color="auto"/>
        <w:right w:val="none" w:sz="0" w:space="0" w:color="auto"/>
      </w:divBdr>
    </w:div>
    <w:div w:id="869532536">
      <w:bodyDiv w:val="1"/>
      <w:marLeft w:val="0"/>
      <w:marRight w:val="0"/>
      <w:marTop w:val="0"/>
      <w:marBottom w:val="0"/>
      <w:divBdr>
        <w:top w:val="none" w:sz="0" w:space="0" w:color="auto"/>
        <w:left w:val="none" w:sz="0" w:space="0" w:color="auto"/>
        <w:bottom w:val="none" w:sz="0" w:space="0" w:color="auto"/>
        <w:right w:val="none" w:sz="0" w:space="0" w:color="auto"/>
      </w:divBdr>
    </w:div>
    <w:div w:id="1287617313">
      <w:bodyDiv w:val="1"/>
      <w:marLeft w:val="0"/>
      <w:marRight w:val="0"/>
      <w:marTop w:val="0"/>
      <w:marBottom w:val="0"/>
      <w:divBdr>
        <w:top w:val="none" w:sz="0" w:space="0" w:color="auto"/>
        <w:left w:val="none" w:sz="0" w:space="0" w:color="auto"/>
        <w:bottom w:val="none" w:sz="0" w:space="0" w:color="auto"/>
        <w:right w:val="none" w:sz="0" w:space="0" w:color="auto"/>
      </w:divBdr>
    </w:div>
    <w:div w:id="1299995014">
      <w:bodyDiv w:val="1"/>
      <w:marLeft w:val="0"/>
      <w:marRight w:val="0"/>
      <w:marTop w:val="0"/>
      <w:marBottom w:val="0"/>
      <w:divBdr>
        <w:top w:val="none" w:sz="0" w:space="0" w:color="auto"/>
        <w:left w:val="none" w:sz="0" w:space="0" w:color="auto"/>
        <w:bottom w:val="none" w:sz="0" w:space="0" w:color="auto"/>
        <w:right w:val="none" w:sz="0" w:space="0" w:color="auto"/>
      </w:divBdr>
    </w:div>
    <w:div w:id="1431050125">
      <w:bodyDiv w:val="1"/>
      <w:marLeft w:val="0"/>
      <w:marRight w:val="0"/>
      <w:marTop w:val="0"/>
      <w:marBottom w:val="0"/>
      <w:divBdr>
        <w:top w:val="none" w:sz="0" w:space="0" w:color="auto"/>
        <w:left w:val="none" w:sz="0" w:space="0" w:color="auto"/>
        <w:bottom w:val="none" w:sz="0" w:space="0" w:color="auto"/>
        <w:right w:val="none" w:sz="0" w:space="0" w:color="auto"/>
      </w:divBdr>
    </w:div>
    <w:div w:id="145294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326B5-A21E-450A-B6BF-81978F05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1481</Words>
  <Characters>8150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242</cp:revision>
  <dcterms:created xsi:type="dcterms:W3CDTF">2025-10-14T21:56:00Z</dcterms:created>
  <dcterms:modified xsi:type="dcterms:W3CDTF">2025-10-20T16:06:00Z</dcterms:modified>
</cp:coreProperties>
</file>