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44F3" w14:textId="27B3930E" w:rsidR="0095507F" w:rsidRPr="001D1FCC" w:rsidRDefault="001D1FCC" w:rsidP="00B823B2">
      <w:pPr>
        <w:jc w:val="center"/>
        <w:rPr>
          <w:rFonts w:ascii="Times New Roman" w:hAnsi="Times New Roman" w:cs="Times New Roman"/>
          <w:b/>
          <w:bCs/>
          <w:sz w:val="36"/>
          <w:szCs w:val="36"/>
          <w:lang w:val="es-ES"/>
        </w:rPr>
      </w:pPr>
      <w:r w:rsidRPr="001D1FCC">
        <w:rPr>
          <w:rFonts w:ascii="Times New Roman" w:hAnsi="Times New Roman" w:cs="Times New Roman"/>
          <w:b/>
          <w:bCs/>
          <w:sz w:val="36"/>
          <w:szCs w:val="36"/>
          <w:lang w:val="es-ES"/>
        </w:rPr>
        <w:t>ZANZÍBAR 2.026</w:t>
      </w:r>
    </w:p>
    <w:p w14:paraId="1CC7C1A3" w14:textId="1D266EB1" w:rsidR="00B823B2" w:rsidRDefault="00B823B2" w:rsidP="00B823B2">
      <w:pPr>
        <w:jc w:val="center"/>
        <w:rPr>
          <w:rFonts w:ascii="Times New Roman" w:hAnsi="Times New Roman" w:cs="Times New Roman"/>
          <w:b/>
          <w:bCs/>
          <w:lang w:val="es-ES"/>
        </w:rPr>
      </w:pPr>
      <w:r>
        <w:rPr>
          <w:rFonts w:ascii="Times New Roman" w:hAnsi="Times New Roman" w:cs="Times New Roman"/>
          <w:b/>
          <w:bCs/>
          <w:lang w:val="es-ES"/>
        </w:rPr>
        <w:t>4 Días / 3 Noches</w:t>
      </w:r>
    </w:p>
    <w:p w14:paraId="2560DEA2" w14:textId="77777777" w:rsidR="00E972EF" w:rsidRDefault="00E972EF" w:rsidP="00B823B2">
      <w:pPr>
        <w:jc w:val="center"/>
        <w:rPr>
          <w:rFonts w:ascii="Times New Roman" w:hAnsi="Times New Roman" w:cs="Times New Roman"/>
          <w:b/>
          <w:bCs/>
          <w:lang w:val="es-ES"/>
        </w:rPr>
      </w:pPr>
    </w:p>
    <w:p w14:paraId="78C2CCB2" w14:textId="77777777" w:rsidR="00E972EF" w:rsidRDefault="00E972EF" w:rsidP="00B823B2">
      <w:pPr>
        <w:jc w:val="center"/>
        <w:rPr>
          <w:rFonts w:ascii="Times New Roman" w:hAnsi="Times New Roman" w:cs="Times New Roman"/>
          <w:b/>
          <w:bCs/>
          <w:lang w:val="es-ES"/>
        </w:rPr>
      </w:pPr>
    </w:p>
    <w:p w14:paraId="2F3B1A97" w14:textId="66F7617B" w:rsidR="00E972EF" w:rsidRDefault="00E972EF" w:rsidP="00E972EF">
      <w:pPr>
        <w:jc w:val="both"/>
        <w:rPr>
          <w:rFonts w:ascii="Times New Roman" w:hAnsi="Times New Roman" w:cs="Times New Roman"/>
          <w:b/>
          <w:bCs/>
          <w:lang w:val="es-ES"/>
        </w:rPr>
      </w:pPr>
      <w:r>
        <w:rPr>
          <w:rFonts w:ascii="Times New Roman" w:hAnsi="Times New Roman" w:cs="Times New Roman"/>
          <w:b/>
          <w:bCs/>
          <w:lang w:val="es-ES"/>
        </w:rPr>
        <w:t xml:space="preserve">Salidas diarias </w:t>
      </w:r>
    </w:p>
    <w:p w14:paraId="7453D3DB" w14:textId="434346D7" w:rsidR="00E972EF" w:rsidRDefault="00E972EF" w:rsidP="00E972EF">
      <w:pPr>
        <w:jc w:val="both"/>
        <w:rPr>
          <w:rFonts w:ascii="Times New Roman" w:hAnsi="Times New Roman" w:cs="Times New Roman"/>
          <w:b/>
          <w:bCs/>
          <w:lang w:val="es-ES"/>
        </w:rPr>
      </w:pPr>
      <w:r>
        <w:rPr>
          <w:rFonts w:ascii="Times New Roman" w:hAnsi="Times New Roman" w:cs="Times New Roman"/>
          <w:b/>
          <w:bCs/>
          <w:lang w:val="es-ES"/>
        </w:rPr>
        <w:t>Vigencia: Del 03 de Mayo al 21 de Diciembre de 2.026</w:t>
      </w:r>
    </w:p>
    <w:p w14:paraId="7BCCC53B" w14:textId="77777777" w:rsidR="00044F43" w:rsidRDefault="00044F43" w:rsidP="00E972EF">
      <w:pPr>
        <w:jc w:val="both"/>
        <w:rPr>
          <w:rFonts w:ascii="Times New Roman" w:hAnsi="Times New Roman" w:cs="Times New Roman"/>
          <w:b/>
          <w:bCs/>
          <w:lang w:val="es-ES"/>
        </w:rPr>
      </w:pPr>
    </w:p>
    <w:p w14:paraId="08C38E98" w14:textId="77777777" w:rsidR="00044F43" w:rsidRDefault="00044F43" w:rsidP="00E972EF">
      <w:pPr>
        <w:jc w:val="both"/>
        <w:rPr>
          <w:rFonts w:ascii="Times New Roman" w:hAnsi="Times New Roman" w:cs="Times New Roman"/>
          <w:b/>
          <w:bCs/>
          <w:lang w:val="es-ES"/>
        </w:rPr>
      </w:pPr>
    </w:p>
    <w:p w14:paraId="6E595067" w14:textId="1CA870C0" w:rsidR="00044F43" w:rsidRDefault="00044F43" w:rsidP="00044F43">
      <w:pPr>
        <w:jc w:val="center"/>
        <w:rPr>
          <w:rFonts w:ascii="Times New Roman" w:hAnsi="Times New Roman" w:cs="Times New Roman"/>
          <w:b/>
          <w:bCs/>
          <w:lang w:val="es-ES"/>
        </w:rPr>
      </w:pPr>
      <w:r>
        <w:rPr>
          <w:rFonts w:ascii="Times New Roman" w:hAnsi="Times New Roman" w:cs="Times New Roman"/>
          <w:b/>
          <w:bCs/>
          <w:lang w:val="es-ES"/>
        </w:rPr>
        <w:t>ITINERARIO</w:t>
      </w:r>
    </w:p>
    <w:p w14:paraId="0F1E9460" w14:textId="77777777" w:rsidR="00044F43" w:rsidRDefault="00044F43" w:rsidP="00044F43">
      <w:pPr>
        <w:jc w:val="center"/>
        <w:rPr>
          <w:rFonts w:ascii="Times New Roman" w:hAnsi="Times New Roman" w:cs="Times New Roman"/>
          <w:b/>
          <w:bCs/>
          <w:lang w:val="es-ES"/>
        </w:rPr>
      </w:pPr>
    </w:p>
    <w:p w14:paraId="220935D0" w14:textId="7F28CCE8" w:rsidR="005E20B3" w:rsidRPr="00571F6E" w:rsidRDefault="00571F6E" w:rsidP="005E20B3">
      <w:pPr>
        <w:jc w:val="both"/>
        <w:rPr>
          <w:rFonts w:ascii="Times New Roman" w:hAnsi="Times New Roman" w:cs="Times New Roman"/>
          <w:b/>
          <w:bCs/>
          <w:lang w:val="es-ES"/>
        </w:rPr>
      </w:pPr>
      <w:r>
        <w:rPr>
          <w:rFonts w:ascii="Times New Roman" w:hAnsi="Times New Roman" w:cs="Times New Roman"/>
          <w:b/>
          <w:bCs/>
          <w:lang w:val="es-ES"/>
        </w:rPr>
        <w:t xml:space="preserve">DIA 01 </w:t>
      </w:r>
      <w:r w:rsidR="005E20B3" w:rsidRPr="00571F6E">
        <w:rPr>
          <w:rFonts w:ascii="Times New Roman" w:hAnsi="Times New Roman" w:cs="Times New Roman"/>
          <w:b/>
          <w:bCs/>
          <w:lang w:val="es-ES"/>
        </w:rPr>
        <w:t>ZANZÍBAR</w:t>
      </w:r>
    </w:p>
    <w:p w14:paraId="56623000" w14:textId="77777777" w:rsidR="005E20B3" w:rsidRPr="005E20B3" w:rsidRDefault="005E20B3" w:rsidP="005E20B3">
      <w:pPr>
        <w:jc w:val="both"/>
        <w:rPr>
          <w:rFonts w:ascii="Times New Roman" w:hAnsi="Times New Roman" w:cs="Times New Roman"/>
          <w:lang w:val="es-ES"/>
        </w:rPr>
      </w:pPr>
      <w:r w:rsidRPr="005E20B3">
        <w:rPr>
          <w:rFonts w:ascii="Times New Roman" w:hAnsi="Times New Roman" w:cs="Times New Roman"/>
          <w:lang w:val="es-ES"/>
        </w:rPr>
        <w:t xml:space="preserve">Llegada al aeropuerto y traslado al hotel Gold Zanzíbar. El hotel Gold Zanzíbar es un paraíso tropical situado en la playa de </w:t>
      </w:r>
      <w:proofErr w:type="spellStart"/>
      <w:r w:rsidRPr="005E20B3">
        <w:rPr>
          <w:rFonts w:ascii="Times New Roman" w:hAnsi="Times New Roman" w:cs="Times New Roman"/>
          <w:lang w:val="es-ES"/>
        </w:rPr>
        <w:t>Kendwa</w:t>
      </w:r>
      <w:proofErr w:type="spellEnd"/>
      <w:r w:rsidRPr="005E20B3">
        <w:rPr>
          <w:rFonts w:ascii="Times New Roman" w:hAnsi="Times New Roman" w:cs="Times New Roman"/>
          <w:lang w:val="es-ES"/>
        </w:rPr>
        <w:t xml:space="preserve">, la mejor playa sin efectos de las mareas y con unas puestas de sol inolvidables. Su arquitectura es una mezcla de influencias africanas y árabes con un diseño contemporáneo y un servicio atento, cuidado e innovador. Un lugar íntimo de belleza sencilla y lleno de encanto. Resto del día libre. </w:t>
      </w:r>
      <w:r w:rsidRPr="00571F6E">
        <w:rPr>
          <w:rFonts w:ascii="Times New Roman" w:hAnsi="Times New Roman" w:cs="Times New Roman"/>
          <w:b/>
          <w:bCs/>
          <w:lang w:val="es-ES"/>
        </w:rPr>
        <w:t>Cena</w:t>
      </w:r>
      <w:r w:rsidRPr="005E20B3">
        <w:rPr>
          <w:rFonts w:ascii="Times New Roman" w:hAnsi="Times New Roman" w:cs="Times New Roman"/>
          <w:lang w:val="es-ES"/>
        </w:rPr>
        <w:t xml:space="preserve"> y Alojamiento.</w:t>
      </w:r>
    </w:p>
    <w:p w14:paraId="0FD84CC4" w14:textId="77777777" w:rsidR="005E20B3" w:rsidRPr="005E20B3" w:rsidRDefault="005E20B3" w:rsidP="005E20B3">
      <w:pPr>
        <w:jc w:val="both"/>
        <w:rPr>
          <w:rFonts w:ascii="Times New Roman" w:hAnsi="Times New Roman" w:cs="Times New Roman"/>
          <w:lang w:val="es-ES"/>
        </w:rPr>
      </w:pPr>
    </w:p>
    <w:p w14:paraId="7805A9BB" w14:textId="4C85E927" w:rsidR="005E20B3" w:rsidRPr="00571F6E" w:rsidRDefault="00571F6E" w:rsidP="005E20B3">
      <w:pPr>
        <w:jc w:val="both"/>
        <w:rPr>
          <w:rFonts w:ascii="Times New Roman" w:hAnsi="Times New Roman" w:cs="Times New Roman"/>
          <w:b/>
          <w:bCs/>
          <w:lang w:val="es-ES"/>
        </w:rPr>
      </w:pPr>
      <w:r>
        <w:rPr>
          <w:rFonts w:ascii="Times New Roman" w:hAnsi="Times New Roman" w:cs="Times New Roman"/>
          <w:b/>
          <w:bCs/>
          <w:lang w:val="es-ES"/>
        </w:rPr>
        <w:t xml:space="preserve">DIA 02 </w:t>
      </w:r>
      <w:r w:rsidR="005E20B3" w:rsidRPr="00571F6E">
        <w:rPr>
          <w:rFonts w:ascii="Times New Roman" w:hAnsi="Times New Roman" w:cs="Times New Roman"/>
          <w:b/>
          <w:bCs/>
          <w:lang w:val="es-ES"/>
        </w:rPr>
        <w:t>ZANZÍBAR</w:t>
      </w:r>
      <w:r>
        <w:rPr>
          <w:rFonts w:ascii="Times New Roman" w:hAnsi="Times New Roman" w:cs="Times New Roman"/>
          <w:b/>
          <w:bCs/>
          <w:lang w:val="es-ES"/>
        </w:rPr>
        <w:t xml:space="preserve"> </w:t>
      </w:r>
    </w:p>
    <w:p w14:paraId="0C4D636C" w14:textId="77777777" w:rsidR="005E20B3" w:rsidRPr="005E20B3" w:rsidRDefault="005E20B3" w:rsidP="005E20B3">
      <w:pPr>
        <w:jc w:val="both"/>
        <w:rPr>
          <w:rFonts w:ascii="Times New Roman" w:hAnsi="Times New Roman" w:cs="Times New Roman"/>
          <w:lang w:val="es-ES"/>
        </w:rPr>
      </w:pPr>
      <w:r w:rsidRPr="005E20B3">
        <w:rPr>
          <w:rFonts w:ascii="Times New Roman" w:hAnsi="Times New Roman" w:cs="Times New Roman"/>
          <w:lang w:val="es-ES"/>
        </w:rPr>
        <w:t xml:space="preserve">Desayuno. Día libre en el que sugerimos realizar, de manera opcional, la visita de Stone Town. Esta ciudad declarada Patrimonio de la Humanidad en el año 2000, tiene la esencia de indios, chinos, árabes de Omán, fenicios, sumerios, persas, asirios, portugueses, egipcios, holandeses y británicos, mezclada con la tradición africana. Dentro, podremos encontrar más de 49 mezquitas, 2 iglesias cristianas y 4 templos hindúes que dan muestra de la mezcla exótica que compone a sus habitantes. Los expertos guías nos acompañarán para descubrir las famosas puertas talladas de madera que son el símbolo de identidad de los habitantes de las viviendas. </w:t>
      </w:r>
      <w:r w:rsidRPr="009E6D2E">
        <w:rPr>
          <w:rFonts w:ascii="Times New Roman" w:hAnsi="Times New Roman" w:cs="Times New Roman"/>
          <w:b/>
          <w:bCs/>
          <w:lang w:val="es-ES"/>
        </w:rPr>
        <w:t>Cena</w:t>
      </w:r>
      <w:r w:rsidRPr="005E20B3">
        <w:rPr>
          <w:rFonts w:ascii="Times New Roman" w:hAnsi="Times New Roman" w:cs="Times New Roman"/>
          <w:lang w:val="es-ES"/>
        </w:rPr>
        <w:t xml:space="preserve"> y Alojamiento.</w:t>
      </w:r>
    </w:p>
    <w:p w14:paraId="0FEBDCB6" w14:textId="77777777" w:rsidR="005E20B3" w:rsidRPr="005E20B3" w:rsidRDefault="005E20B3" w:rsidP="005E20B3">
      <w:pPr>
        <w:jc w:val="both"/>
        <w:rPr>
          <w:rFonts w:ascii="Times New Roman" w:hAnsi="Times New Roman" w:cs="Times New Roman"/>
          <w:lang w:val="es-ES"/>
        </w:rPr>
      </w:pPr>
    </w:p>
    <w:p w14:paraId="667EE79D" w14:textId="64EC5E40" w:rsidR="005E20B3" w:rsidRPr="00571F6E" w:rsidRDefault="009E6D2E" w:rsidP="005E20B3">
      <w:pPr>
        <w:jc w:val="both"/>
        <w:rPr>
          <w:rFonts w:ascii="Times New Roman" w:hAnsi="Times New Roman" w:cs="Times New Roman"/>
          <w:b/>
          <w:bCs/>
          <w:lang w:val="es-ES"/>
        </w:rPr>
      </w:pPr>
      <w:r>
        <w:rPr>
          <w:rFonts w:ascii="Times New Roman" w:hAnsi="Times New Roman" w:cs="Times New Roman"/>
          <w:b/>
          <w:bCs/>
          <w:lang w:val="es-ES"/>
        </w:rPr>
        <w:t xml:space="preserve">DIA 03 </w:t>
      </w:r>
      <w:r w:rsidR="005E20B3" w:rsidRPr="00571F6E">
        <w:rPr>
          <w:rFonts w:ascii="Times New Roman" w:hAnsi="Times New Roman" w:cs="Times New Roman"/>
          <w:b/>
          <w:bCs/>
          <w:lang w:val="es-ES"/>
        </w:rPr>
        <w:t>ZANZÍBAR</w:t>
      </w:r>
    </w:p>
    <w:p w14:paraId="2D886666" w14:textId="77777777" w:rsidR="005E20B3" w:rsidRPr="005E20B3" w:rsidRDefault="005E20B3" w:rsidP="005E20B3">
      <w:pPr>
        <w:jc w:val="both"/>
        <w:rPr>
          <w:rFonts w:ascii="Times New Roman" w:hAnsi="Times New Roman" w:cs="Times New Roman"/>
          <w:lang w:val="es-ES"/>
        </w:rPr>
      </w:pPr>
      <w:r w:rsidRPr="005E20B3">
        <w:rPr>
          <w:rFonts w:ascii="Times New Roman" w:hAnsi="Times New Roman" w:cs="Times New Roman"/>
          <w:lang w:val="es-ES"/>
        </w:rPr>
        <w:t xml:space="preserve">Desayuno. Día libre en el que sugerimos realizar, de manera opcional, una actividad única en la que navegaremos en un </w:t>
      </w:r>
      <w:proofErr w:type="spellStart"/>
      <w:r w:rsidRPr="005E20B3">
        <w:rPr>
          <w:rFonts w:ascii="Times New Roman" w:hAnsi="Times New Roman" w:cs="Times New Roman"/>
          <w:lang w:val="es-ES"/>
        </w:rPr>
        <w:t>dhow</w:t>
      </w:r>
      <w:proofErr w:type="spellEnd"/>
      <w:r w:rsidRPr="005E20B3">
        <w:rPr>
          <w:rFonts w:ascii="Times New Roman" w:hAnsi="Times New Roman" w:cs="Times New Roman"/>
          <w:lang w:val="es-ES"/>
        </w:rPr>
        <w:t xml:space="preserve">, una embarcación de vela tradicional construida en madera y de calado bajo. Durante la actividad, disfrutaremos viendo extensos arrecifes de coral, pastos marinos y manglares. Podremos practicar snorkel, nadar entre los manglares, trepar por el tronco de un baobab y disfrutar del sol en los bancos de arena. </w:t>
      </w:r>
      <w:r w:rsidRPr="004A4353">
        <w:rPr>
          <w:rFonts w:ascii="Times New Roman" w:hAnsi="Times New Roman" w:cs="Times New Roman"/>
          <w:b/>
          <w:bCs/>
          <w:lang w:val="es-ES"/>
        </w:rPr>
        <w:t>Cena</w:t>
      </w:r>
      <w:r w:rsidRPr="005E20B3">
        <w:rPr>
          <w:rFonts w:ascii="Times New Roman" w:hAnsi="Times New Roman" w:cs="Times New Roman"/>
          <w:lang w:val="es-ES"/>
        </w:rPr>
        <w:t xml:space="preserve"> y Alojamiento.</w:t>
      </w:r>
    </w:p>
    <w:p w14:paraId="64CD3443" w14:textId="77777777" w:rsidR="005E20B3" w:rsidRPr="005E20B3" w:rsidRDefault="005E20B3" w:rsidP="005E20B3">
      <w:pPr>
        <w:jc w:val="both"/>
        <w:rPr>
          <w:rFonts w:ascii="Times New Roman" w:hAnsi="Times New Roman" w:cs="Times New Roman"/>
          <w:lang w:val="es-ES"/>
        </w:rPr>
      </w:pPr>
    </w:p>
    <w:p w14:paraId="2F5AED0C" w14:textId="5C6F0548" w:rsidR="005E20B3" w:rsidRPr="00571F6E" w:rsidRDefault="004A4353" w:rsidP="005E20B3">
      <w:pPr>
        <w:jc w:val="both"/>
        <w:rPr>
          <w:rFonts w:ascii="Times New Roman" w:hAnsi="Times New Roman" w:cs="Times New Roman"/>
          <w:b/>
          <w:bCs/>
          <w:lang w:val="es-ES"/>
        </w:rPr>
      </w:pPr>
      <w:r>
        <w:rPr>
          <w:rFonts w:ascii="Times New Roman" w:hAnsi="Times New Roman" w:cs="Times New Roman"/>
          <w:b/>
          <w:bCs/>
          <w:lang w:val="es-ES"/>
        </w:rPr>
        <w:t xml:space="preserve">DIA 04 </w:t>
      </w:r>
      <w:r w:rsidR="005E20B3" w:rsidRPr="00571F6E">
        <w:rPr>
          <w:rFonts w:ascii="Times New Roman" w:hAnsi="Times New Roman" w:cs="Times New Roman"/>
          <w:b/>
          <w:bCs/>
          <w:lang w:val="es-ES"/>
        </w:rPr>
        <w:t>ZANZÍBAR</w:t>
      </w:r>
    </w:p>
    <w:p w14:paraId="581B0930" w14:textId="687BD038" w:rsidR="00044F43" w:rsidRDefault="005E20B3" w:rsidP="005E20B3">
      <w:pPr>
        <w:jc w:val="both"/>
        <w:rPr>
          <w:rFonts w:ascii="Times New Roman" w:hAnsi="Times New Roman" w:cs="Times New Roman"/>
          <w:lang w:val="es-ES"/>
        </w:rPr>
      </w:pPr>
      <w:r w:rsidRPr="005E20B3">
        <w:rPr>
          <w:rFonts w:ascii="Times New Roman" w:hAnsi="Times New Roman" w:cs="Times New Roman"/>
          <w:lang w:val="es-ES"/>
        </w:rPr>
        <w:t>Desayuno. A la hora prevista, traslado al aeropuerto para tomar su vuelo de salida</w:t>
      </w:r>
      <w:r w:rsidR="00AC239D">
        <w:rPr>
          <w:rFonts w:ascii="Times New Roman" w:hAnsi="Times New Roman" w:cs="Times New Roman"/>
          <w:lang w:val="es-ES"/>
        </w:rPr>
        <w:t xml:space="preserve"> y…</w:t>
      </w:r>
    </w:p>
    <w:p w14:paraId="3F437F04" w14:textId="77777777" w:rsidR="00AC239D" w:rsidRDefault="00AC239D" w:rsidP="005E20B3">
      <w:pPr>
        <w:jc w:val="both"/>
        <w:rPr>
          <w:rFonts w:ascii="Times New Roman" w:hAnsi="Times New Roman" w:cs="Times New Roman"/>
          <w:lang w:val="es-ES"/>
        </w:rPr>
      </w:pPr>
    </w:p>
    <w:p w14:paraId="2FF10B5E" w14:textId="77777777" w:rsidR="00AC239D" w:rsidRDefault="00AC239D" w:rsidP="005E20B3">
      <w:pPr>
        <w:jc w:val="both"/>
        <w:rPr>
          <w:rFonts w:ascii="Times New Roman" w:hAnsi="Times New Roman" w:cs="Times New Roman"/>
          <w:lang w:val="es-ES"/>
        </w:rPr>
      </w:pPr>
    </w:p>
    <w:p w14:paraId="401B8580" w14:textId="7767691C" w:rsidR="00AC239D" w:rsidRDefault="00AC239D" w:rsidP="00AC239D">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6EAAA1F7" w14:textId="77777777" w:rsidR="00AC239D" w:rsidRDefault="00AC239D" w:rsidP="00AC239D">
      <w:pPr>
        <w:jc w:val="center"/>
        <w:rPr>
          <w:rFonts w:ascii="Times New Roman" w:hAnsi="Times New Roman" w:cs="Times New Roman"/>
          <w:b/>
          <w:bCs/>
          <w:lang w:val="es-ES"/>
        </w:rPr>
      </w:pPr>
    </w:p>
    <w:p w14:paraId="62F6D5EA" w14:textId="77777777" w:rsidR="00AC239D" w:rsidRDefault="00AC239D" w:rsidP="00AC239D">
      <w:pPr>
        <w:jc w:val="center"/>
        <w:rPr>
          <w:rFonts w:ascii="Times New Roman" w:hAnsi="Times New Roman" w:cs="Times New Roman"/>
          <w:b/>
          <w:bCs/>
          <w:lang w:val="es-ES"/>
        </w:rPr>
      </w:pPr>
    </w:p>
    <w:p w14:paraId="746D9DD6" w14:textId="05496BDE" w:rsidR="00AC239D" w:rsidRDefault="00AC239D" w:rsidP="00AC239D">
      <w:pPr>
        <w:jc w:val="both"/>
        <w:rPr>
          <w:rFonts w:ascii="Times New Roman" w:hAnsi="Times New Roman" w:cs="Times New Roman"/>
          <w:b/>
          <w:bCs/>
          <w:lang w:val="es-ES"/>
        </w:rPr>
      </w:pPr>
      <w:r>
        <w:rPr>
          <w:rFonts w:ascii="Times New Roman" w:hAnsi="Times New Roman" w:cs="Times New Roman"/>
          <w:b/>
          <w:bCs/>
          <w:lang w:val="es-ES"/>
        </w:rPr>
        <w:t>PRECIOS POR PERSONA PARA PAGAR EN DOLARES</w:t>
      </w:r>
    </w:p>
    <w:p w14:paraId="02859E2B" w14:textId="77777777" w:rsidR="00A45962" w:rsidRDefault="00A45962" w:rsidP="00AC239D">
      <w:pPr>
        <w:jc w:val="both"/>
        <w:rPr>
          <w:rFonts w:ascii="Times New Roman" w:hAnsi="Times New Roman" w:cs="Times New Roman"/>
          <w:b/>
          <w:bCs/>
          <w:lang w:val="es-ES"/>
        </w:rPr>
      </w:pPr>
    </w:p>
    <w:tbl>
      <w:tblPr>
        <w:tblStyle w:val="Tablaconcuadrcula"/>
        <w:tblW w:w="9993" w:type="dxa"/>
        <w:jc w:val="center"/>
        <w:tblLook w:val="04A0" w:firstRow="1" w:lastRow="0" w:firstColumn="1" w:lastColumn="0" w:noHBand="0" w:noVBand="1"/>
      </w:tblPr>
      <w:tblGrid>
        <w:gridCol w:w="4606"/>
        <w:gridCol w:w="1843"/>
        <w:gridCol w:w="1559"/>
        <w:gridCol w:w="1985"/>
      </w:tblGrid>
      <w:tr w:rsidR="00B329AE" w14:paraId="1ECEE6A6" w14:textId="77777777" w:rsidTr="00F76F09">
        <w:trPr>
          <w:jc w:val="center"/>
        </w:trPr>
        <w:tc>
          <w:tcPr>
            <w:tcW w:w="4606" w:type="dxa"/>
            <w:vAlign w:val="center"/>
          </w:tcPr>
          <w:p w14:paraId="5FC51356" w14:textId="5B496E81" w:rsidR="00B329AE" w:rsidRPr="00B329AE" w:rsidRDefault="00B329AE" w:rsidP="00B329AE">
            <w:pPr>
              <w:jc w:val="center"/>
              <w:rPr>
                <w:rFonts w:ascii="Times New Roman" w:hAnsi="Times New Roman" w:cs="Times New Roman"/>
                <w:b/>
                <w:bCs/>
                <w:lang w:val="es-ES"/>
              </w:rPr>
            </w:pPr>
            <w:r w:rsidRPr="00B329AE">
              <w:rPr>
                <w:rFonts w:ascii="Times New Roman" w:hAnsi="Times New Roman" w:cs="Times New Roman"/>
                <w:b/>
                <w:bCs/>
                <w:lang w:val="es-ES"/>
              </w:rPr>
              <w:t>TEMPORADA</w:t>
            </w:r>
          </w:p>
        </w:tc>
        <w:tc>
          <w:tcPr>
            <w:tcW w:w="1843" w:type="dxa"/>
            <w:vAlign w:val="center"/>
          </w:tcPr>
          <w:p w14:paraId="2683B551" w14:textId="34D9D8EA" w:rsidR="00B329AE" w:rsidRPr="00B329AE" w:rsidRDefault="00B329AE" w:rsidP="00B329AE">
            <w:pPr>
              <w:jc w:val="center"/>
              <w:rPr>
                <w:rFonts w:ascii="Times New Roman" w:hAnsi="Times New Roman" w:cs="Times New Roman"/>
                <w:b/>
                <w:bCs/>
                <w:lang w:val="es-ES"/>
              </w:rPr>
            </w:pPr>
            <w:r w:rsidRPr="00B329AE">
              <w:rPr>
                <w:rFonts w:ascii="Times New Roman" w:hAnsi="Times New Roman" w:cs="Times New Roman"/>
                <w:b/>
                <w:bCs/>
                <w:lang w:val="es-ES"/>
              </w:rPr>
              <w:t>DOBLE</w:t>
            </w:r>
          </w:p>
        </w:tc>
        <w:tc>
          <w:tcPr>
            <w:tcW w:w="1559" w:type="dxa"/>
            <w:vAlign w:val="center"/>
          </w:tcPr>
          <w:p w14:paraId="25CFAD8F" w14:textId="362E390C" w:rsidR="00B329AE" w:rsidRPr="00B329AE" w:rsidRDefault="00B329AE" w:rsidP="00B329AE">
            <w:pPr>
              <w:jc w:val="center"/>
              <w:rPr>
                <w:rFonts w:ascii="Times New Roman" w:hAnsi="Times New Roman" w:cs="Times New Roman"/>
                <w:b/>
                <w:bCs/>
                <w:lang w:val="es-ES"/>
              </w:rPr>
            </w:pPr>
            <w:r w:rsidRPr="00B329AE">
              <w:rPr>
                <w:rFonts w:ascii="Times New Roman" w:hAnsi="Times New Roman" w:cs="Times New Roman"/>
                <w:b/>
                <w:bCs/>
                <w:lang w:val="es-ES"/>
              </w:rPr>
              <w:t>TRIPLE</w:t>
            </w:r>
          </w:p>
        </w:tc>
        <w:tc>
          <w:tcPr>
            <w:tcW w:w="1985" w:type="dxa"/>
            <w:vAlign w:val="center"/>
          </w:tcPr>
          <w:p w14:paraId="2B420537" w14:textId="7710FFA2" w:rsidR="00B329AE" w:rsidRPr="00B329AE" w:rsidRDefault="00B329AE" w:rsidP="00B329AE">
            <w:pPr>
              <w:jc w:val="center"/>
              <w:rPr>
                <w:rFonts w:ascii="Times New Roman" w:hAnsi="Times New Roman" w:cs="Times New Roman"/>
                <w:b/>
                <w:bCs/>
                <w:lang w:val="es-ES"/>
              </w:rPr>
            </w:pPr>
            <w:r w:rsidRPr="00B329AE">
              <w:rPr>
                <w:rFonts w:ascii="Times New Roman" w:hAnsi="Times New Roman" w:cs="Times New Roman"/>
                <w:b/>
                <w:bCs/>
                <w:lang w:val="es-ES"/>
              </w:rPr>
              <w:t>SUPLEMENTO INDIVIDUAL</w:t>
            </w:r>
          </w:p>
        </w:tc>
      </w:tr>
      <w:tr w:rsidR="000B5E17" w14:paraId="367C9B81" w14:textId="77777777" w:rsidTr="00F76F09">
        <w:trPr>
          <w:jc w:val="center"/>
        </w:trPr>
        <w:tc>
          <w:tcPr>
            <w:tcW w:w="4606" w:type="dxa"/>
            <w:vAlign w:val="center"/>
          </w:tcPr>
          <w:p w14:paraId="027335B7" w14:textId="56CBE747" w:rsidR="000B5E17" w:rsidRDefault="000B5E17" w:rsidP="000B5E17">
            <w:pPr>
              <w:jc w:val="left"/>
              <w:rPr>
                <w:rFonts w:ascii="Times New Roman" w:hAnsi="Times New Roman" w:cs="Times New Roman"/>
                <w:lang w:val="es-ES"/>
              </w:rPr>
            </w:pPr>
            <w:r>
              <w:rPr>
                <w:rFonts w:ascii="Times New Roman" w:hAnsi="Times New Roman" w:cs="Times New Roman"/>
                <w:lang w:val="es-ES"/>
              </w:rPr>
              <w:t>Del 03 de May al 29 de Jul</w:t>
            </w:r>
          </w:p>
        </w:tc>
        <w:tc>
          <w:tcPr>
            <w:tcW w:w="1843" w:type="dxa"/>
            <w:vAlign w:val="center"/>
          </w:tcPr>
          <w:p w14:paraId="18E064EE" w14:textId="26425E60"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Pr>
                <w:rFonts w:ascii="Times New Roman" w:hAnsi="Times New Roman" w:cs="Times New Roman"/>
                <w:lang w:val="es-ES"/>
              </w:rPr>
              <w:t xml:space="preserve">   1.290</w:t>
            </w:r>
          </w:p>
        </w:tc>
        <w:tc>
          <w:tcPr>
            <w:tcW w:w="1559" w:type="dxa"/>
            <w:vAlign w:val="center"/>
          </w:tcPr>
          <w:p w14:paraId="738CC1D2" w14:textId="16D53AC2"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Pr>
                <w:rFonts w:ascii="Times New Roman" w:hAnsi="Times New Roman" w:cs="Times New Roman"/>
                <w:lang w:val="es-ES"/>
              </w:rPr>
              <w:t xml:space="preserve">  1.100</w:t>
            </w:r>
          </w:p>
        </w:tc>
        <w:tc>
          <w:tcPr>
            <w:tcW w:w="1985" w:type="dxa"/>
            <w:vAlign w:val="center"/>
          </w:tcPr>
          <w:p w14:paraId="79F49171" w14:textId="32FA1F3B"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Pr>
                <w:rFonts w:ascii="Times New Roman" w:hAnsi="Times New Roman" w:cs="Times New Roman"/>
                <w:lang w:val="es-ES"/>
              </w:rPr>
              <w:t xml:space="preserve">  1.140</w:t>
            </w:r>
          </w:p>
        </w:tc>
      </w:tr>
      <w:tr w:rsidR="000B5E17" w14:paraId="3948937C" w14:textId="77777777" w:rsidTr="00F76F09">
        <w:trPr>
          <w:jc w:val="center"/>
        </w:trPr>
        <w:tc>
          <w:tcPr>
            <w:tcW w:w="4606" w:type="dxa"/>
            <w:vAlign w:val="center"/>
          </w:tcPr>
          <w:p w14:paraId="65667CA7" w14:textId="4A13AAE4" w:rsidR="000B5E17" w:rsidRDefault="00EC4BC5" w:rsidP="000B5E17">
            <w:pPr>
              <w:jc w:val="left"/>
              <w:rPr>
                <w:rFonts w:ascii="Times New Roman" w:hAnsi="Times New Roman" w:cs="Times New Roman"/>
                <w:lang w:val="es-ES"/>
              </w:rPr>
            </w:pPr>
            <w:r>
              <w:rPr>
                <w:rFonts w:ascii="Times New Roman" w:hAnsi="Times New Roman" w:cs="Times New Roman"/>
                <w:lang w:val="es-ES"/>
              </w:rPr>
              <w:t xml:space="preserve">Del 30 de Jul al </w:t>
            </w:r>
            <w:r w:rsidR="001169D0">
              <w:rPr>
                <w:rFonts w:ascii="Times New Roman" w:hAnsi="Times New Roman" w:cs="Times New Roman"/>
                <w:lang w:val="es-ES"/>
              </w:rPr>
              <w:t>04</w:t>
            </w:r>
            <w:r>
              <w:rPr>
                <w:rFonts w:ascii="Times New Roman" w:hAnsi="Times New Roman" w:cs="Times New Roman"/>
                <w:lang w:val="es-ES"/>
              </w:rPr>
              <w:t xml:space="preserve"> de Ago</w:t>
            </w:r>
            <w:r w:rsidR="00F76F09">
              <w:rPr>
                <w:rFonts w:ascii="Times New Roman" w:hAnsi="Times New Roman" w:cs="Times New Roman"/>
                <w:lang w:val="es-ES"/>
              </w:rPr>
              <w:t xml:space="preserve"> y del </w:t>
            </w:r>
            <w:r w:rsidR="00F76F09">
              <w:rPr>
                <w:rFonts w:ascii="Times New Roman" w:hAnsi="Times New Roman" w:cs="Times New Roman"/>
                <w:lang w:val="es-ES"/>
              </w:rPr>
              <w:t>21 al 31 de Ago</w:t>
            </w:r>
          </w:p>
        </w:tc>
        <w:tc>
          <w:tcPr>
            <w:tcW w:w="1843" w:type="dxa"/>
            <w:vAlign w:val="center"/>
          </w:tcPr>
          <w:p w14:paraId="27C8F5E0" w14:textId="130A0C1B"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sidR="00EC4BC5">
              <w:rPr>
                <w:rFonts w:ascii="Times New Roman" w:hAnsi="Times New Roman" w:cs="Times New Roman"/>
                <w:lang w:val="es-ES"/>
              </w:rPr>
              <w:t xml:space="preserve">   1.530</w:t>
            </w:r>
          </w:p>
        </w:tc>
        <w:tc>
          <w:tcPr>
            <w:tcW w:w="1559" w:type="dxa"/>
            <w:vAlign w:val="center"/>
          </w:tcPr>
          <w:p w14:paraId="638D58BB" w14:textId="4AE0A17C"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sidR="00EC4BC5">
              <w:rPr>
                <w:rFonts w:ascii="Times New Roman" w:hAnsi="Times New Roman" w:cs="Times New Roman"/>
                <w:lang w:val="es-ES"/>
              </w:rPr>
              <w:t xml:space="preserve">  1.260</w:t>
            </w:r>
          </w:p>
        </w:tc>
        <w:tc>
          <w:tcPr>
            <w:tcW w:w="1985" w:type="dxa"/>
            <w:vAlign w:val="center"/>
          </w:tcPr>
          <w:p w14:paraId="4091ED47" w14:textId="2FB54683" w:rsidR="000B5E17" w:rsidRDefault="000B5E17" w:rsidP="000B5E17">
            <w:pPr>
              <w:jc w:val="center"/>
              <w:rPr>
                <w:rFonts w:ascii="Times New Roman" w:hAnsi="Times New Roman" w:cs="Times New Roman"/>
                <w:lang w:val="es-ES"/>
              </w:rPr>
            </w:pPr>
            <w:r>
              <w:rPr>
                <w:rFonts w:ascii="Times New Roman" w:hAnsi="Times New Roman" w:cs="Times New Roman"/>
                <w:lang w:val="es-ES"/>
              </w:rPr>
              <w:t>USD</w:t>
            </w:r>
            <w:r w:rsidR="00EC4BC5">
              <w:rPr>
                <w:rFonts w:ascii="Times New Roman" w:hAnsi="Times New Roman" w:cs="Times New Roman"/>
                <w:lang w:val="es-ES"/>
              </w:rPr>
              <w:t xml:space="preserve">  1.380</w:t>
            </w:r>
          </w:p>
        </w:tc>
      </w:tr>
      <w:tr w:rsidR="001169D0" w14:paraId="34C971B6" w14:textId="77777777" w:rsidTr="00F76F09">
        <w:trPr>
          <w:jc w:val="center"/>
        </w:trPr>
        <w:tc>
          <w:tcPr>
            <w:tcW w:w="4606" w:type="dxa"/>
            <w:vAlign w:val="center"/>
          </w:tcPr>
          <w:p w14:paraId="7B245E2C" w14:textId="7900B8F0" w:rsidR="001169D0" w:rsidRDefault="00353AF5" w:rsidP="001169D0">
            <w:pPr>
              <w:rPr>
                <w:rFonts w:ascii="Times New Roman" w:hAnsi="Times New Roman" w:cs="Times New Roman"/>
                <w:lang w:val="es-ES"/>
              </w:rPr>
            </w:pPr>
            <w:r>
              <w:rPr>
                <w:rFonts w:ascii="Times New Roman" w:hAnsi="Times New Roman" w:cs="Times New Roman"/>
                <w:lang w:val="es-ES"/>
              </w:rPr>
              <w:t xml:space="preserve">Del 01 de </w:t>
            </w:r>
            <w:proofErr w:type="spellStart"/>
            <w:r>
              <w:rPr>
                <w:rFonts w:ascii="Times New Roman" w:hAnsi="Times New Roman" w:cs="Times New Roman"/>
                <w:lang w:val="es-ES"/>
              </w:rPr>
              <w:t>Sep</w:t>
            </w:r>
            <w:proofErr w:type="spellEnd"/>
            <w:r>
              <w:rPr>
                <w:rFonts w:ascii="Times New Roman" w:hAnsi="Times New Roman" w:cs="Times New Roman"/>
                <w:lang w:val="es-ES"/>
              </w:rPr>
              <w:t xml:space="preserve"> al 21 de Dic</w:t>
            </w:r>
          </w:p>
        </w:tc>
        <w:tc>
          <w:tcPr>
            <w:tcW w:w="1843" w:type="dxa"/>
          </w:tcPr>
          <w:p w14:paraId="3D3DB7F8" w14:textId="2258367B" w:rsidR="001169D0" w:rsidRDefault="001169D0" w:rsidP="001169D0">
            <w:pPr>
              <w:jc w:val="center"/>
              <w:rPr>
                <w:rFonts w:ascii="Times New Roman" w:hAnsi="Times New Roman" w:cs="Times New Roman"/>
                <w:lang w:val="es-ES"/>
              </w:rPr>
            </w:pPr>
            <w:r w:rsidRPr="008738CC">
              <w:rPr>
                <w:rFonts w:ascii="Times New Roman" w:hAnsi="Times New Roman" w:cs="Times New Roman"/>
                <w:lang w:val="es-ES"/>
              </w:rPr>
              <w:t xml:space="preserve">USD   </w:t>
            </w:r>
            <w:r w:rsidR="0075068E">
              <w:rPr>
                <w:rFonts w:ascii="Times New Roman" w:hAnsi="Times New Roman" w:cs="Times New Roman"/>
                <w:lang w:val="es-ES"/>
              </w:rPr>
              <w:t>1.290</w:t>
            </w:r>
          </w:p>
        </w:tc>
        <w:tc>
          <w:tcPr>
            <w:tcW w:w="1559" w:type="dxa"/>
          </w:tcPr>
          <w:p w14:paraId="03C773D9" w14:textId="7C46668C" w:rsidR="001169D0" w:rsidRDefault="001169D0" w:rsidP="001169D0">
            <w:pPr>
              <w:jc w:val="center"/>
              <w:rPr>
                <w:rFonts w:ascii="Times New Roman" w:hAnsi="Times New Roman" w:cs="Times New Roman"/>
                <w:lang w:val="es-ES"/>
              </w:rPr>
            </w:pPr>
            <w:r w:rsidRPr="008738CC">
              <w:rPr>
                <w:rFonts w:ascii="Times New Roman" w:hAnsi="Times New Roman" w:cs="Times New Roman"/>
                <w:lang w:val="es-ES"/>
              </w:rPr>
              <w:t xml:space="preserve">USD  </w:t>
            </w:r>
            <w:r w:rsidR="0075068E">
              <w:rPr>
                <w:rFonts w:ascii="Times New Roman" w:hAnsi="Times New Roman" w:cs="Times New Roman"/>
                <w:lang w:val="es-ES"/>
              </w:rPr>
              <w:t>1.100</w:t>
            </w:r>
          </w:p>
        </w:tc>
        <w:tc>
          <w:tcPr>
            <w:tcW w:w="1985" w:type="dxa"/>
          </w:tcPr>
          <w:p w14:paraId="15B3FBA4" w14:textId="1D3330F2" w:rsidR="001169D0" w:rsidRDefault="001169D0" w:rsidP="001169D0">
            <w:pPr>
              <w:jc w:val="center"/>
              <w:rPr>
                <w:rFonts w:ascii="Times New Roman" w:hAnsi="Times New Roman" w:cs="Times New Roman"/>
                <w:lang w:val="es-ES"/>
              </w:rPr>
            </w:pPr>
            <w:r w:rsidRPr="008738CC">
              <w:rPr>
                <w:rFonts w:ascii="Times New Roman" w:hAnsi="Times New Roman" w:cs="Times New Roman"/>
                <w:lang w:val="es-ES"/>
              </w:rPr>
              <w:t xml:space="preserve">USD  </w:t>
            </w:r>
            <w:r w:rsidR="0075068E">
              <w:rPr>
                <w:rFonts w:ascii="Times New Roman" w:hAnsi="Times New Roman" w:cs="Times New Roman"/>
                <w:lang w:val="es-ES"/>
              </w:rPr>
              <w:t>1.140</w:t>
            </w:r>
          </w:p>
        </w:tc>
      </w:tr>
    </w:tbl>
    <w:p w14:paraId="48B0AB2C" w14:textId="07D27B01" w:rsidR="00A45962" w:rsidRDefault="00674258" w:rsidP="00674258">
      <w:pPr>
        <w:jc w:val="center"/>
        <w:rPr>
          <w:rFonts w:ascii="Times New Roman" w:hAnsi="Times New Roman" w:cs="Times New Roman"/>
          <w:b/>
          <w:bCs/>
          <w:lang w:val="es-ES"/>
        </w:rPr>
      </w:pPr>
      <w:r w:rsidRPr="00674258">
        <w:rPr>
          <w:rFonts w:ascii="Times New Roman" w:hAnsi="Times New Roman" w:cs="Times New Roman"/>
          <w:b/>
          <w:bCs/>
          <w:lang w:val="es-ES"/>
        </w:rPr>
        <w:t>Precios por persona</w:t>
      </w:r>
    </w:p>
    <w:p w14:paraId="5AE7B449" w14:textId="77777777" w:rsidR="00E829FD" w:rsidRDefault="00E829FD" w:rsidP="00674258">
      <w:pPr>
        <w:jc w:val="center"/>
        <w:rPr>
          <w:rFonts w:ascii="Times New Roman" w:hAnsi="Times New Roman" w:cs="Times New Roman"/>
          <w:b/>
          <w:bCs/>
          <w:lang w:val="es-ES"/>
        </w:rPr>
      </w:pPr>
    </w:p>
    <w:p w14:paraId="37B643A5" w14:textId="77777777" w:rsidR="00E829FD" w:rsidRDefault="00E829FD" w:rsidP="00674258">
      <w:pPr>
        <w:jc w:val="center"/>
        <w:rPr>
          <w:rFonts w:ascii="Times New Roman" w:hAnsi="Times New Roman" w:cs="Times New Roman"/>
          <w:b/>
          <w:bCs/>
          <w:lang w:val="es-ES"/>
        </w:rPr>
      </w:pPr>
    </w:p>
    <w:p w14:paraId="5526987C" w14:textId="1CC2FB78" w:rsidR="00E829FD" w:rsidRDefault="00E829FD" w:rsidP="00E829FD">
      <w:pPr>
        <w:jc w:val="both"/>
        <w:rPr>
          <w:rFonts w:ascii="Times New Roman" w:hAnsi="Times New Roman" w:cs="Times New Roman"/>
          <w:lang w:val="es-ES"/>
        </w:rPr>
      </w:pPr>
      <w:r>
        <w:rPr>
          <w:rFonts w:ascii="Times New Roman" w:hAnsi="Times New Roman" w:cs="Times New Roman"/>
          <w:b/>
          <w:bCs/>
          <w:lang w:val="es-ES"/>
        </w:rPr>
        <w:lastRenderedPageBreak/>
        <w:t>LOS PRECIOS INCLUYEN</w:t>
      </w:r>
      <w:r w:rsidRPr="00E829FD">
        <w:rPr>
          <w:rFonts w:ascii="Times New Roman" w:hAnsi="Times New Roman" w:cs="Times New Roman"/>
          <w:lang w:val="es-ES"/>
        </w:rPr>
        <w:t>:</w:t>
      </w:r>
    </w:p>
    <w:p w14:paraId="52C890DD" w14:textId="3B6F6FAE"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 xml:space="preserve">Alojamiento en el Hotel indicado o similar en categoría Lujo 5* </w:t>
      </w:r>
      <w:r w:rsidRPr="00DF1E47">
        <w:rPr>
          <w:rFonts w:ascii="Times New Roman" w:hAnsi="Times New Roman" w:cs="Times New Roman"/>
          <w:lang w:val="es-ES"/>
        </w:rPr>
        <w:t>en habitación Deluxe Garden.</w:t>
      </w:r>
    </w:p>
    <w:p w14:paraId="65C7E4FB" w14:textId="6D01830F"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 xml:space="preserve">3 noches de alojamiento en Zanzíbar </w:t>
      </w:r>
    </w:p>
    <w:p w14:paraId="48D5CCBF" w14:textId="035B6F42"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 xml:space="preserve">Desayunos diarios </w:t>
      </w:r>
    </w:p>
    <w:p w14:paraId="5CB78D85" w14:textId="4C41620D"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3 cenas; sin bebidas</w:t>
      </w:r>
    </w:p>
    <w:p w14:paraId="62CD5F49" w14:textId="1D07A1C5"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Asistencia a la llegada en el aeropuerto por personal de habla inglesa.</w:t>
      </w:r>
    </w:p>
    <w:p w14:paraId="7BCD597E" w14:textId="007A7A06" w:rsidR="00E829FD" w:rsidRPr="00DF1E47" w:rsidRDefault="00E829FD" w:rsidP="00DF1E47">
      <w:pPr>
        <w:pStyle w:val="Prrafodelista"/>
        <w:numPr>
          <w:ilvl w:val="0"/>
          <w:numId w:val="4"/>
        </w:numPr>
        <w:jc w:val="both"/>
        <w:rPr>
          <w:rFonts w:ascii="Times New Roman" w:hAnsi="Times New Roman" w:cs="Times New Roman"/>
          <w:lang w:val="es-ES"/>
        </w:rPr>
      </w:pPr>
      <w:r w:rsidRPr="00DF1E47">
        <w:rPr>
          <w:rFonts w:ascii="Times New Roman" w:hAnsi="Times New Roman" w:cs="Times New Roman"/>
          <w:lang w:val="es-ES"/>
        </w:rPr>
        <w:t>Traslados de llegada y salida del aeropuerto principal.</w:t>
      </w:r>
    </w:p>
    <w:p w14:paraId="79C648C8" w14:textId="77777777" w:rsidR="00DF1E47" w:rsidRDefault="00DF1E47" w:rsidP="00E829FD">
      <w:pPr>
        <w:jc w:val="both"/>
        <w:rPr>
          <w:rFonts w:ascii="Times New Roman" w:hAnsi="Times New Roman" w:cs="Times New Roman"/>
          <w:lang w:val="es-ES"/>
        </w:rPr>
      </w:pPr>
    </w:p>
    <w:p w14:paraId="11C9B12C" w14:textId="77777777" w:rsidR="00DF1E47" w:rsidRDefault="00DF1E47" w:rsidP="00E829FD">
      <w:pPr>
        <w:jc w:val="both"/>
        <w:rPr>
          <w:rFonts w:ascii="Times New Roman" w:hAnsi="Times New Roman" w:cs="Times New Roman"/>
          <w:lang w:val="es-ES"/>
        </w:rPr>
      </w:pPr>
    </w:p>
    <w:p w14:paraId="41FF1689" w14:textId="77777777" w:rsidR="00DF1E47" w:rsidRDefault="00DF1E47" w:rsidP="00DF1E47">
      <w:pPr>
        <w:jc w:val="both"/>
        <w:rPr>
          <w:rFonts w:ascii="Times New Roman" w:hAnsi="Times New Roman" w:cs="Times New Roman"/>
          <w:lang w:val="es-ES"/>
        </w:rPr>
      </w:pPr>
      <w:r>
        <w:rPr>
          <w:rFonts w:ascii="Times New Roman" w:hAnsi="Times New Roman" w:cs="Times New Roman"/>
          <w:b/>
          <w:bCs/>
          <w:lang w:val="es-ES"/>
        </w:rPr>
        <w:t>NO INCLUYEN</w:t>
      </w:r>
      <w:r>
        <w:rPr>
          <w:rFonts w:ascii="Times New Roman" w:hAnsi="Times New Roman" w:cs="Times New Roman"/>
          <w:lang w:val="es-ES"/>
        </w:rPr>
        <w:t>:</w:t>
      </w:r>
    </w:p>
    <w:p w14:paraId="72104F32"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2% fee bancario</w:t>
      </w:r>
    </w:p>
    <w:p w14:paraId="76BB31AA"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Tiquetes aéreos </w:t>
      </w:r>
    </w:p>
    <w:p w14:paraId="0DA8DB71" w14:textId="7FEFA008"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Tramite de visas </w:t>
      </w:r>
    </w:p>
    <w:p w14:paraId="066D3462" w14:textId="0A8AE611"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Tasas aeroportuarias </w:t>
      </w:r>
    </w:p>
    <w:p w14:paraId="4560FE51" w14:textId="1691A557" w:rsidR="00DF1E47" w:rsidRPr="00DF1E47" w:rsidRDefault="00DF1E47" w:rsidP="00DF1E47">
      <w:pPr>
        <w:pStyle w:val="Prrafodelista"/>
        <w:numPr>
          <w:ilvl w:val="0"/>
          <w:numId w:val="1"/>
        </w:numPr>
        <w:jc w:val="both"/>
        <w:rPr>
          <w:rFonts w:ascii="Times New Roman" w:hAnsi="Times New Roman" w:cs="Times New Roman"/>
        </w:rPr>
      </w:pPr>
      <w:r w:rsidRPr="00DF1E47">
        <w:rPr>
          <w:rFonts w:ascii="Times New Roman" w:hAnsi="Times New Roman" w:cs="Times New Roman"/>
        </w:rPr>
        <w:t>Tasas hoteleras en Zanzíbar a pagar en destino</w:t>
      </w:r>
      <w:r>
        <w:rPr>
          <w:rFonts w:ascii="Times New Roman" w:hAnsi="Times New Roman" w:cs="Times New Roman"/>
        </w:rPr>
        <w:t xml:space="preserve"> por cuenta de los pasajeros</w:t>
      </w:r>
      <w:r w:rsidRPr="00DF1E47">
        <w:rPr>
          <w:rFonts w:ascii="Times New Roman" w:hAnsi="Times New Roman" w:cs="Times New Roman"/>
        </w:rPr>
        <w:t xml:space="preserve">, aproximadamente </w:t>
      </w:r>
      <w:r w:rsidRPr="001D3688">
        <w:rPr>
          <w:rFonts w:ascii="Times New Roman" w:hAnsi="Times New Roman" w:cs="Times New Roman"/>
          <w:b/>
          <w:bCs/>
        </w:rPr>
        <w:t>5 USD por persona y noche</w:t>
      </w:r>
      <w:r w:rsidRPr="00DF1E47">
        <w:rPr>
          <w:rFonts w:ascii="Times New Roman" w:hAnsi="Times New Roman" w:cs="Times New Roman"/>
        </w:rPr>
        <w:t>.</w:t>
      </w:r>
    </w:p>
    <w:p w14:paraId="7A5B2D01"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Tarjeta de asistencia medica </w:t>
      </w:r>
    </w:p>
    <w:p w14:paraId="16DA8603"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Traslados donde no este contemplado </w:t>
      </w:r>
    </w:p>
    <w:p w14:paraId="5853E44D"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Comidas y bebidas no indicadas </w:t>
      </w:r>
    </w:p>
    <w:p w14:paraId="256A3531"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Excursión y/o tours opcionales </w:t>
      </w:r>
    </w:p>
    <w:p w14:paraId="76875CC2" w14:textId="77777777" w:rsidR="00DF1E47" w:rsidRDefault="00DF1E47" w:rsidP="00DF1E47">
      <w:pPr>
        <w:pStyle w:val="Prrafodelista"/>
        <w:numPr>
          <w:ilvl w:val="0"/>
          <w:numId w:val="1"/>
        </w:numPr>
        <w:jc w:val="both"/>
        <w:rPr>
          <w:rFonts w:ascii="Times New Roman" w:hAnsi="Times New Roman" w:cs="Times New Roman"/>
        </w:rPr>
      </w:pPr>
      <w:r>
        <w:rPr>
          <w:rFonts w:ascii="Times New Roman" w:hAnsi="Times New Roman" w:cs="Times New Roman"/>
        </w:rPr>
        <w:t xml:space="preserve">Entradas a lugares no indicados </w:t>
      </w:r>
    </w:p>
    <w:p w14:paraId="41FE7503" w14:textId="77777777" w:rsidR="00DF1E47" w:rsidRDefault="00DF1E47" w:rsidP="00DF1E47">
      <w:pPr>
        <w:pStyle w:val="Prrafodelista"/>
        <w:numPr>
          <w:ilvl w:val="0"/>
          <w:numId w:val="1"/>
        </w:numPr>
        <w:jc w:val="both"/>
        <w:rPr>
          <w:rFonts w:ascii="Times New Roman" w:hAnsi="Times New Roman" w:cs="Times New Roman"/>
          <w:lang w:val="en-ZA"/>
        </w:rPr>
      </w:pPr>
      <w:r>
        <w:rPr>
          <w:rFonts w:ascii="Times New Roman" w:hAnsi="Times New Roman" w:cs="Times New Roman"/>
          <w:lang w:val="en-ZA"/>
        </w:rPr>
        <w:t xml:space="preserve">Early check in y late check out </w:t>
      </w:r>
    </w:p>
    <w:p w14:paraId="59DBDBB7"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Propinas a conductores, maleteros y guías. </w:t>
      </w:r>
    </w:p>
    <w:p w14:paraId="6288DD56"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 xml:space="preserve">Servicios no especificados </w:t>
      </w:r>
    </w:p>
    <w:p w14:paraId="37A00EA0" w14:textId="77777777" w:rsidR="00DF1E47" w:rsidRDefault="00DF1E47" w:rsidP="00DF1E47">
      <w:pPr>
        <w:pStyle w:val="Prrafodelista"/>
        <w:numPr>
          <w:ilvl w:val="0"/>
          <w:numId w:val="1"/>
        </w:numPr>
        <w:jc w:val="both"/>
        <w:rPr>
          <w:rFonts w:ascii="Times New Roman" w:hAnsi="Times New Roman" w:cs="Times New Roman"/>
          <w:lang w:val="es-ES"/>
        </w:rPr>
      </w:pPr>
      <w:r>
        <w:rPr>
          <w:rFonts w:ascii="Times New Roman" w:hAnsi="Times New Roman" w:cs="Times New Roman"/>
          <w:lang w:val="es-ES"/>
        </w:rPr>
        <w:t>Gastos personales</w:t>
      </w:r>
    </w:p>
    <w:p w14:paraId="125DD690" w14:textId="77777777" w:rsidR="00DF1E47" w:rsidRDefault="00DF1E47" w:rsidP="00DF1E47">
      <w:pPr>
        <w:jc w:val="both"/>
        <w:rPr>
          <w:rFonts w:ascii="Times New Roman" w:hAnsi="Times New Roman" w:cs="Times New Roman"/>
          <w:lang w:val="es-ES"/>
        </w:rPr>
      </w:pPr>
    </w:p>
    <w:p w14:paraId="34FCFBE6" w14:textId="77777777" w:rsidR="00DF1E47" w:rsidRDefault="00DF1E47" w:rsidP="00DF1E47">
      <w:pPr>
        <w:jc w:val="both"/>
        <w:rPr>
          <w:rFonts w:ascii="Times New Roman" w:hAnsi="Times New Roman" w:cs="Times New Roman"/>
          <w:lang w:val="es-ES"/>
        </w:rPr>
      </w:pPr>
    </w:p>
    <w:p w14:paraId="68587920" w14:textId="77777777" w:rsidR="00DF1E47" w:rsidRDefault="00DF1E47" w:rsidP="00DF1E47">
      <w:pPr>
        <w:jc w:val="both"/>
        <w:rPr>
          <w:rFonts w:ascii="Times New Roman" w:hAnsi="Times New Roman" w:cs="Times New Roman"/>
          <w:lang w:val="es-ES"/>
        </w:rPr>
      </w:pPr>
      <w:r>
        <w:rPr>
          <w:rFonts w:ascii="Times New Roman" w:hAnsi="Times New Roman" w:cs="Times New Roman"/>
          <w:b/>
          <w:bCs/>
          <w:lang w:val="es-ES"/>
        </w:rPr>
        <w:t>OBSERVACIONES</w:t>
      </w:r>
      <w:r>
        <w:rPr>
          <w:rFonts w:ascii="Times New Roman" w:hAnsi="Times New Roman" w:cs="Times New Roman"/>
          <w:lang w:val="es-ES"/>
        </w:rPr>
        <w:t>:</w:t>
      </w:r>
    </w:p>
    <w:p w14:paraId="252BA0E9" w14:textId="77777777" w:rsidR="00DF1E47" w:rsidRDefault="00DF1E47" w:rsidP="00DF1E47">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Precios sujetos a cambio al momento de solicitar la reserva.</w:t>
      </w:r>
    </w:p>
    <w:p w14:paraId="206C295D" w14:textId="77777777" w:rsidR="00DF1E47" w:rsidRDefault="00DF1E47" w:rsidP="00DF1E47">
      <w:pPr>
        <w:jc w:val="both"/>
        <w:rPr>
          <w:rFonts w:ascii="Times New Roman" w:hAnsi="Times New Roman" w:cs="Times New Roman"/>
          <w:lang w:val="es-ES"/>
        </w:rPr>
      </w:pPr>
    </w:p>
    <w:p w14:paraId="707BA495" w14:textId="77777777" w:rsidR="00DF1E47" w:rsidRDefault="00DF1E47" w:rsidP="00DF1E47">
      <w:pPr>
        <w:jc w:val="both"/>
        <w:rPr>
          <w:rFonts w:ascii="Times New Roman" w:hAnsi="Times New Roman" w:cs="Times New Roman"/>
          <w:lang w:val="es-ES"/>
        </w:rPr>
      </w:pPr>
    </w:p>
    <w:p w14:paraId="5265D320" w14:textId="77777777" w:rsidR="00DF1E47" w:rsidRPr="00DF1E47" w:rsidRDefault="00DF1E47" w:rsidP="00DF1E47">
      <w:pPr>
        <w:jc w:val="both"/>
        <w:rPr>
          <w:rFonts w:ascii="Times New Roman" w:hAnsi="Times New Roman" w:cs="Times New Roman"/>
          <w:b/>
          <w:bCs/>
          <w:lang w:val="en-ZA"/>
        </w:rPr>
      </w:pPr>
      <w:r w:rsidRPr="00DF1E47">
        <w:rPr>
          <w:rFonts w:ascii="Times New Roman" w:hAnsi="Times New Roman" w:cs="Times New Roman"/>
          <w:b/>
          <w:bCs/>
          <w:lang w:val="en-ZA"/>
        </w:rPr>
        <w:t>HOTEL PREVISTO O SIMILAR</w:t>
      </w:r>
    </w:p>
    <w:p w14:paraId="27615B27" w14:textId="77777777" w:rsidR="00DF1E47" w:rsidRPr="00DF1E47" w:rsidRDefault="00DF1E47" w:rsidP="00DF1E47">
      <w:pPr>
        <w:jc w:val="both"/>
        <w:rPr>
          <w:rFonts w:ascii="Times New Roman" w:hAnsi="Times New Roman" w:cs="Times New Roman"/>
          <w:b/>
          <w:bCs/>
          <w:lang w:val="en-ZA"/>
        </w:rPr>
      </w:pPr>
    </w:p>
    <w:p w14:paraId="5CF2A98E" w14:textId="581F4DF7" w:rsidR="00DF1E47" w:rsidRDefault="001704B6" w:rsidP="00DF1E47">
      <w:pPr>
        <w:jc w:val="both"/>
        <w:rPr>
          <w:rFonts w:ascii="Times New Roman" w:hAnsi="Times New Roman" w:cs="Times New Roman"/>
          <w:b/>
          <w:bCs/>
          <w:lang w:val="en-ZA"/>
        </w:rPr>
      </w:pPr>
      <w:r>
        <w:rPr>
          <w:rFonts w:ascii="Times New Roman" w:hAnsi="Times New Roman" w:cs="Times New Roman"/>
          <w:b/>
          <w:bCs/>
          <w:lang w:val="en-ZA"/>
        </w:rPr>
        <w:t>ZANZÍBAR</w:t>
      </w:r>
      <w:r>
        <w:rPr>
          <w:rFonts w:ascii="Times New Roman" w:hAnsi="Times New Roman" w:cs="Times New Roman"/>
          <w:b/>
          <w:bCs/>
          <w:lang w:val="en-ZA"/>
        </w:rPr>
        <w:tab/>
      </w:r>
      <w:r w:rsidRPr="001704B6">
        <w:rPr>
          <w:rFonts w:ascii="Times New Roman" w:hAnsi="Times New Roman" w:cs="Times New Roman"/>
          <w:b/>
          <w:bCs/>
          <w:lang w:val="en-ZA"/>
        </w:rPr>
        <w:t>GOLD ZANZIBAR BY COCOON</w:t>
      </w:r>
      <w:r w:rsidR="000E3FAC">
        <w:rPr>
          <w:rFonts w:ascii="Times New Roman" w:hAnsi="Times New Roman" w:cs="Times New Roman"/>
          <w:b/>
          <w:bCs/>
          <w:lang w:val="en-ZA"/>
        </w:rPr>
        <w:t xml:space="preserve"> </w:t>
      </w:r>
    </w:p>
    <w:p w14:paraId="645F83E0" w14:textId="77777777" w:rsidR="00DF1E47" w:rsidRDefault="00DF1E47" w:rsidP="00DF1E47">
      <w:pPr>
        <w:jc w:val="both"/>
        <w:rPr>
          <w:rFonts w:ascii="Times New Roman" w:hAnsi="Times New Roman" w:cs="Times New Roman"/>
          <w:lang w:val="en-ZA"/>
        </w:rPr>
      </w:pPr>
    </w:p>
    <w:p w14:paraId="3E98FE07" w14:textId="77777777" w:rsidR="00DF1E47" w:rsidRPr="00DF1E47" w:rsidRDefault="00DF1E47" w:rsidP="00E829FD">
      <w:pPr>
        <w:jc w:val="both"/>
        <w:rPr>
          <w:rFonts w:ascii="Times New Roman" w:hAnsi="Times New Roman" w:cs="Times New Roman"/>
          <w:lang w:val="en-ZA"/>
        </w:rPr>
      </w:pPr>
    </w:p>
    <w:p w14:paraId="56B19B5B" w14:textId="77777777" w:rsidR="00B823B2" w:rsidRPr="00DF1E47" w:rsidRDefault="00B823B2" w:rsidP="00B823B2">
      <w:pPr>
        <w:jc w:val="center"/>
        <w:rPr>
          <w:rFonts w:ascii="Times New Roman" w:hAnsi="Times New Roman" w:cs="Times New Roman"/>
          <w:b/>
          <w:bCs/>
          <w:lang w:val="en-ZA"/>
        </w:rPr>
      </w:pPr>
    </w:p>
    <w:sectPr w:rsidR="00B823B2" w:rsidRPr="00DF1E47" w:rsidSect="0097000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BB2"/>
    <w:multiLevelType w:val="hybridMultilevel"/>
    <w:tmpl w:val="67D0F4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55782E2D"/>
    <w:multiLevelType w:val="hybridMultilevel"/>
    <w:tmpl w:val="4BDC997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59B24226"/>
    <w:multiLevelType w:val="hybridMultilevel"/>
    <w:tmpl w:val="C74063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6237430">
    <w:abstractNumId w:val="0"/>
    <w:lvlOverride w:ilvl="0"/>
    <w:lvlOverride w:ilvl="1"/>
    <w:lvlOverride w:ilvl="2"/>
    <w:lvlOverride w:ilvl="3"/>
    <w:lvlOverride w:ilvl="4"/>
    <w:lvlOverride w:ilvl="5"/>
    <w:lvlOverride w:ilvl="6"/>
    <w:lvlOverride w:ilvl="7"/>
    <w:lvlOverride w:ilvl="8"/>
  </w:num>
  <w:num w:numId="2" w16cid:durableId="382027932">
    <w:abstractNumId w:val="1"/>
    <w:lvlOverride w:ilvl="0"/>
    <w:lvlOverride w:ilvl="1"/>
    <w:lvlOverride w:ilvl="2"/>
    <w:lvlOverride w:ilvl="3"/>
    <w:lvlOverride w:ilvl="4"/>
    <w:lvlOverride w:ilvl="5"/>
    <w:lvlOverride w:ilvl="6"/>
    <w:lvlOverride w:ilvl="7"/>
    <w:lvlOverride w:ilvl="8"/>
  </w:num>
  <w:num w:numId="3" w16cid:durableId="538588700">
    <w:abstractNumId w:val="0"/>
  </w:num>
  <w:num w:numId="4" w16cid:durableId="118235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139A4"/>
    <w:rsid w:val="00044F43"/>
    <w:rsid w:val="000B5E17"/>
    <w:rsid w:val="000E3FAC"/>
    <w:rsid w:val="0010006F"/>
    <w:rsid w:val="001169D0"/>
    <w:rsid w:val="00126104"/>
    <w:rsid w:val="00136399"/>
    <w:rsid w:val="001704B6"/>
    <w:rsid w:val="001D1FCC"/>
    <w:rsid w:val="001D3688"/>
    <w:rsid w:val="00353AF5"/>
    <w:rsid w:val="00367071"/>
    <w:rsid w:val="004108B6"/>
    <w:rsid w:val="00425C18"/>
    <w:rsid w:val="004A4353"/>
    <w:rsid w:val="00571F6E"/>
    <w:rsid w:val="005E20B3"/>
    <w:rsid w:val="006167F2"/>
    <w:rsid w:val="00674258"/>
    <w:rsid w:val="006D3711"/>
    <w:rsid w:val="0075068E"/>
    <w:rsid w:val="00811601"/>
    <w:rsid w:val="0095507F"/>
    <w:rsid w:val="00970008"/>
    <w:rsid w:val="00995B9A"/>
    <w:rsid w:val="009D5541"/>
    <w:rsid w:val="009E6D2E"/>
    <w:rsid w:val="00A139A4"/>
    <w:rsid w:val="00A45962"/>
    <w:rsid w:val="00A46E38"/>
    <w:rsid w:val="00A90212"/>
    <w:rsid w:val="00A94C98"/>
    <w:rsid w:val="00AC239D"/>
    <w:rsid w:val="00B1570C"/>
    <w:rsid w:val="00B20455"/>
    <w:rsid w:val="00B329AE"/>
    <w:rsid w:val="00B823B2"/>
    <w:rsid w:val="00BF3011"/>
    <w:rsid w:val="00C4509D"/>
    <w:rsid w:val="00C93938"/>
    <w:rsid w:val="00CB20D2"/>
    <w:rsid w:val="00CC575C"/>
    <w:rsid w:val="00DB54DA"/>
    <w:rsid w:val="00DC795B"/>
    <w:rsid w:val="00DF1E47"/>
    <w:rsid w:val="00E829FD"/>
    <w:rsid w:val="00E972EF"/>
    <w:rsid w:val="00EB0760"/>
    <w:rsid w:val="00EC4BC5"/>
    <w:rsid w:val="00F26446"/>
    <w:rsid w:val="00F7427F"/>
    <w:rsid w:val="00F76F09"/>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D729"/>
  <w15:chartTrackingRefBased/>
  <w15:docId w15:val="{9B46FE79-AA49-4E32-8067-91310BF2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A13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13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139A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139A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139A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139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39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39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39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9A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139A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39A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39A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39A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39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39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39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39A4"/>
    <w:rPr>
      <w:rFonts w:eastAsiaTheme="majorEastAsia" w:cstheme="majorBidi"/>
      <w:color w:val="272727" w:themeColor="text1" w:themeTint="D8"/>
    </w:rPr>
  </w:style>
  <w:style w:type="paragraph" w:styleId="Ttulo">
    <w:name w:val="Title"/>
    <w:basedOn w:val="Normal"/>
    <w:next w:val="Normal"/>
    <w:link w:val="TtuloCar"/>
    <w:uiPriority w:val="10"/>
    <w:qFormat/>
    <w:rsid w:val="00A13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39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39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39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39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139A4"/>
    <w:rPr>
      <w:i/>
      <w:iCs/>
      <w:color w:val="404040" w:themeColor="text1" w:themeTint="BF"/>
    </w:rPr>
  </w:style>
  <w:style w:type="paragraph" w:styleId="Prrafodelista">
    <w:name w:val="List Paragraph"/>
    <w:basedOn w:val="Normal"/>
    <w:uiPriority w:val="34"/>
    <w:qFormat/>
    <w:rsid w:val="00A139A4"/>
    <w:pPr>
      <w:ind w:left="720"/>
      <w:contextualSpacing/>
    </w:pPr>
  </w:style>
  <w:style w:type="character" w:styleId="nfasisintenso">
    <w:name w:val="Intense Emphasis"/>
    <w:basedOn w:val="Fuentedeprrafopredeter"/>
    <w:uiPriority w:val="21"/>
    <w:qFormat/>
    <w:rsid w:val="00A139A4"/>
    <w:rPr>
      <w:i/>
      <w:iCs/>
      <w:color w:val="2F5496" w:themeColor="accent1" w:themeShade="BF"/>
    </w:rPr>
  </w:style>
  <w:style w:type="paragraph" w:styleId="Citadestacada">
    <w:name w:val="Intense Quote"/>
    <w:basedOn w:val="Normal"/>
    <w:next w:val="Normal"/>
    <w:link w:val="CitadestacadaCar"/>
    <w:uiPriority w:val="30"/>
    <w:qFormat/>
    <w:rsid w:val="00A13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139A4"/>
    <w:rPr>
      <w:i/>
      <w:iCs/>
      <w:color w:val="2F5496" w:themeColor="accent1" w:themeShade="BF"/>
    </w:rPr>
  </w:style>
  <w:style w:type="character" w:styleId="Referenciaintensa">
    <w:name w:val="Intense Reference"/>
    <w:basedOn w:val="Fuentedeprrafopredeter"/>
    <w:uiPriority w:val="32"/>
    <w:qFormat/>
    <w:rsid w:val="00A139A4"/>
    <w:rPr>
      <w:b/>
      <w:bCs/>
      <w:smallCaps/>
      <w:color w:val="2F5496" w:themeColor="accent1" w:themeShade="BF"/>
      <w:spacing w:val="5"/>
    </w:rPr>
  </w:style>
  <w:style w:type="table" w:styleId="Tablaconcuadrcula">
    <w:name w:val="Table Grid"/>
    <w:basedOn w:val="Tablanormal"/>
    <w:uiPriority w:val="39"/>
    <w:rsid w:val="00B329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483</Words>
  <Characters>2662</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31</cp:revision>
  <dcterms:created xsi:type="dcterms:W3CDTF">2026-04-28T21:07:00Z</dcterms:created>
  <dcterms:modified xsi:type="dcterms:W3CDTF">2026-04-28T21:37:00Z</dcterms:modified>
</cp:coreProperties>
</file>