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4EDB" w14:textId="3E96ACA7" w:rsidR="00B748E2" w:rsidRPr="00C70A8F" w:rsidRDefault="00B748E2" w:rsidP="00C70A8F">
      <w:pPr>
        <w:spacing w:after="0" w:line="240" w:lineRule="auto"/>
        <w:jc w:val="center"/>
        <w:rPr>
          <w:rFonts w:ascii="Times New Roman" w:hAnsi="Times New Roman" w:cs="Times New Roman"/>
          <w:b/>
          <w:sz w:val="28"/>
          <w:szCs w:val="28"/>
          <w:lang w:val="es-ES"/>
        </w:rPr>
      </w:pPr>
      <w:r w:rsidRPr="00C70A8F">
        <w:rPr>
          <w:rFonts w:ascii="Times New Roman" w:hAnsi="Times New Roman" w:cs="Times New Roman"/>
          <w:b/>
          <w:sz w:val="28"/>
          <w:szCs w:val="28"/>
          <w:lang w:val="es-ES"/>
        </w:rPr>
        <w:t>GRAN CIRCUITO AMERICANO E</w:t>
      </w:r>
      <w:r w:rsidR="00C70A8F" w:rsidRPr="00C70A8F">
        <w:rPr>
          <w:rFonts w:ascii="Times New Roman" w:hAnsi="Times New Roman" w:cs="Times New Roman"/>
          <w:b/>
          <w:sz w:val="28"/>
          <w:szCs w:val="28"/>
          <w:lang w:val="es-ES"/>
        </w:rPr>
        <w:t>N</w:t>
      </w:r>
      <w:r w:rsidRPr="00C70A8F">
        <w:rPr>
          <w:rFonts w:ascii="Times New Roman" w:hAnsi="Times New Roman" w:cs="Times New Roman"/>
          <w:b/>
          <w:sz w:val="28"/>
          <w:szCs w:val="28"/>
          <w:lang w:val="es-ES"/>
        </w:rPr>
        <w:t xml:space="preserve"> SEMANA SANTA</w:t>
      </w:r>
    </w:p>
    <w:p w14:paraId="15F1ED9F" w14:textId="242D5457" w:rsidR="00B748E2" w:rsidRPr="00C70A8F" w:rsidRDefault="00B748E2" w:rsidP="00B748E2">
      <w:pPr>
        <w:spacing w:after="0" w:line="240" w:lineRule="auto"/>
        <w:jc w:val="center"/>
        <w:rPr>
          <w:rFonts w:ascii="Times New Roman" w:hAnsi="Times New Roman" w:cs="Times New Roman"/>
          <w:b/>
          <w:lang w:val="es-ES"/>
        </w:rPr>
      </w:pPr>
      <w:r w:rsidRPr="00C70A8F">
        <w:rPr>
          <w:rFonts w:ascii="Times New Roman" w:hAnsi="Times New Roman" w:cs="Times New Roman"/>
          <w:b/>
          <w:lang w:val="es-ES"/>
        </w:rPr>
        <w:t xml:space="preserve">9 </w:t>
      </w:r>
      <w:proofErr w:type="gramStart"/>
      <w:r w:rsidRPr="00C70A8F">
        <w:rPr>
          <w:rFonts w:ascii="Times New Roman" w:hAnsi="Times New Roman" w:cs="Times New Roman"/>
          <w:b/>
          <w:lang w:val="es-ES"/>
        </w:rPr>
        <w:t>Días</w:t>
      </w:r>
      <w:proofErr w:type="gramEnd"/>
      <w:r w:rsidRPr="00C70A8F">
        <w:rPr>
          <w:rFonts w:ascii="Times New Roman" w:hAnsi="Times New Roman" w:cs="Times New Roman"/>
          <w:b/>
          <w:lang w:val="es-ES"/>
        </w:rPr>
        <w:t xml:space="preserve"> / 8 Noches</w:t>
      </w:r>
    </w:p>
    <w:p w14:paraId="7A0962DF" w14:textId="5522F9F9" w:rsidR="00C70A8F" w:rsidRDefault="00C70A8F" w:rsidP="00B748E2">
      <w:pPr>
        <w:spacing w:after="0" w:line="240" w:lineRule="auto"/>
        <w:jc w:val="center"/>
        <w:rPr>
          <w:rFonts w:ascii="Times New Roman" w:hAnsi="Times New Roman" w:cs="Times New Roman"/>
          <w:b/>
          <w:sz w:val="26"/>
          <w:szCs w:val="26"/>
          <w:lang w:val="es-ES"/>
        </w:rPr>
      </w:pPr>
    </w:p>
    <w:p w14:paraId="39DCB420" w14:textId="47D70B12" w:rsidR="00C70A8F" w:rsidRPr="00C70A8F" w:rsidRDefault="00C70A8F" w:rsidP="00B748E2">
      <w:pPr>
        <w:spacing w:after="0" w:line="240" w:lineRule="auto"/>
        <w:jc w:val="center"/>
        <w:rPr>
          <w:rFonts w:ascii="Times New Roman" w:hAnsi="Times New Roman" w:cs="Times New Roman"/>
          <w:b/>
          <w:lang w:val="es-ES"/>
        </w:rPr>
      </w:pPr>
      <w:r w:rsidRPr="00C70A8F">
        <w:rPr>
          <w:rFonts w:ascii="Times New Roman" w:hAnsi="Times New Roman" w:cs="Times New Roman"/>
          <w:b/>
          <w:lang w:val="es-ES"/>
        </w:rPr>
        <w:t xml:space="preserve">Visitando: </w:t>
      </w:r>
      <w:r>
        <w:rPr>
          <w:rFonts w:ascii="Times New Roman" w:hAnsi="Times New Roman" w:cs="Times New Roman"/>
          <w:b/>
          <w:lang w:val="es-ES"/>
        </w:rPr>
        <w:t xml:space="preserve">New York, </w:t>
      </w:r>
      <w:proofErr w:type="spellStart"/>
      <w:r>
        <w:rPr>
          <w:rFonts w:ascii="Times New Roman" w:hAnsi="Times New Roman" w:cs="Times New Roman"/>
          <w:b/>
          <w:lang w:val="es-ES"/>
        </w:rPr>
        <w:t>Philadelphia</w:t>
      </w:r>
      <w:proofErr w:type="spellEnd"/>
      <w:r>
        <w:rPr>
          <w:rFonts w:ascii="Times New Roman" w:hAnsi="Times New Roman" w:cs="Times New Roman"/>
          <w:b/>
          <w:lang w:val="es-ES"/>
        </w:rPr>
        <w:t xml:space="preserve">, Washington, </w:t>
      </w:r>
      <w:proofErr w:type="spellStart"/>
      <w:r>
        <w:rPr>
          <w:rFonts w:ascii="Times New Roman" w:hAnsi="Times New Roman" w:cs="Times New Roman"/>
          <w:b/>
          <w:lang w:val="es-ES"/>
        </w:rPr>
        <w:t>Niagra</w:t>
      </w:r>
      <w:proofErr w:type="spellEnd"/>
      <w:r>
        <w:rPr>
          <w:rFonts w:ascii="Times New Roman" w:hAnsi="Times New Roman" w:cs="Times New Roman"/>
          <w:b/>
          <w:lang w:val="es-ES"/>
        </w:rPr>
        <w:t xml:space="preserve"> Falls, Boston y Newport</w:t>
      </w:r>
    </w:p>
    <w:p w14:paraId="78805F0F" w14:textId="6FCBB3D1" w:rsidR="00C70A8F" w:rsidRPr="00C70A8F" w:rsidRDefault="00C70A8F" w:rsidP="00B748E2">
      <w:pPr>
        <w:spacing w:after="0" w:line="240" w:lineRule="auto"/>
        <w:jc w:val="center"/>
        <w:rPr>
          <w:rFonts w:ascii="Times New Roman" w:hAnsi="Times New Roman" w:cs="Times New Roman"/>
          <w:b/>
          <w:lang w:val="es-ES"/>
        </w:rPr>
      </w:pPr>
    </w:p>
    <w:p w14:paraId="2ECD70DD" w14:textId="77777777" w:rsidR="00C70A8F" w:rsidRDefault="00C70A8F" w:rsidP="00C70A8F">
      <w:pPr>
        <w:spacing w:after="0" w:line="240" w:lineRule="auto"/>
        <w:rPr>
          <w:rFonts w:ascii="Times New Roman" w:hAnsi="Times New Roman" w:cs="Times New Roman"/>
          <w:b/>
          <w:lang w:val="es-ES"/>
        </w:rPr>
      </w:pPr>
    </w:p>
    <w:p w14:paraId="74BE42F2" w14:textId="7ECA37D9" w:rsidR="00C70A8F" w:rsidRPr="00C70A8F" w:rsidRDefault="00C70A8F" w:rsidP="00C70A8F">
      <w:pPr>
        <w:spacing w:after="0" w:line="240" w:lineRule="auto"/>
        <w:rPr>
          <w:rFonts w:ascii="Times New Roman" w:hAnsi="Times New Roman" w:cs="Times New Roman"/>
          <w:b/>
          <w:lang w:val="es-ES"/>
        </w:rPr>
      </w:pPr>
      <w:r w:rsidRPr="00C70A8F">
        <w:rPr>
          <w:rFonts w:ascii="Times New Roman" w:hAnsi="Times New Roman" w:cs="Times New Roman"/>
          <w:b/>
          <w:lang w:val="es-ES"/>
        </w:rPr>
        <w:t xml:space="preserve">Salida: </w:t>
      </w:r>
      <w:r>
        <w:rPr>
          <w:rFonts w:ascii="Times New Roman" w:hAnsi="Times New Roman" w:cs="Times New Roman"/>
          <w:b/>
          <w:lang w:val="es-ES"/>
        </w:rPr>
        <w:t xml:space="preserve">09 </w:t>
      </w:r>
      <w:proofErr w:type="gramStart"/>
      <w:r>
        <w:rPr>
          <w:rFonts w:ascii="Times New Roman" w:hAnsi="Times New Roman" w:cs="Times New Roman"/>
          <w:b/>
          <w:lang w:val="es-ES"/>
        </w:rPr>
        <w:t>Abril</w:t>
      </w:r>
      <w:proofErr w:type="gramEnd"/>
      <w:r>
        <w:rPr>
          <w:rFonts w:ascii="Times New Roman" w:hAnsi="Times New Roman" w:cs="Times New Roman"/>
          <w:b/>
          <w:lang w:val="es-ES"/>
        </w:rPr>
        <w:t xml:space="preserve"> </w:t>
      </w:r>
    </w:p>
    <w:p w14:paraId="7D3599DD" w14:textId="77777777" w:rsidR="00B748E2" w:rsidRPr="00C70A8F" w:rsidRDefault="00B748E2" w:rsidP="00B748E2">
      <w:pPr>
        <w:spacing w:after="0" w:line="240" w:lineRule="auto"/>
        <w:jc w:val="center"/>
        <w:rPr>
          <w:rFonts w:ascii="Times New Roman" w:hAnsi="Times New Roman" w:cs="Times New Roman"/>
          <w:b/>
          <w:lang w:val="es-ES"/>
        </w:rPr>
      </w:pPr>
    </w:p>
    <w:p w14:paraId="0C5CC0D4" w14:textId="77777777" w:rsidR="00B748E2" w:rsidRPr="00C70A8F" w:rsidRDefault="00B748E2" w:rsidP="00991803">
      <w:pPr>
        <w:spacing w:after="0" w:line="240" w:lineRule="auto"/>
        <w:jc w:val="both"/>
        <w:rPr>
          <w:rFonts w:ascii="Times New Roman" w:hAnsi="Times New Roman" w:cs="Times New Roman"/>
          <w:b/>
          <w:lang w:val="es-ES"/>
        </w:rPr>
      </w:pPr>
      <w:r w:rsidRPr="00C70A8F">
        <w:rPr>
          <w:rFonts w:ascii="Times New Roman" w:hAnsi="Times New Roman" w:cs="Times New Roman"/>
          <w:b/>
          <w:lang w:val="es-ES"/>
        </w:rPr>
        <w:t>Abril 09 BOGOTA - NEW YORK</w:t>
      </w:r>
    </w:p>
    <w:p w14:paraId="5D5E3D23" w14:textId="2FCD6FD6" w:rsidR="00B748E2" w:rsidRPr="00C70A8F" w:rsidRDefault="00B748E2" w:rsidP="00991803">
      <w:pPr>
        <w:spacing w:after="0" w:line="240" w:lineRule="auto"/>
        <w:jc w:val="both"/>
        <w:rPr>
          <w:rFonts w:ascii="Times New Roman" w:hAnsi="Times New Roman" w:cs="Times New Roman"/>
          <w:lang w:val="es-ES"/>
        </w:rPr>
      </w:pPr>
      <w:r w:rsidRPr="00C70A8F">
        <w:rPr>
          <w:rFonts w:ascii="Times New Roman" w:hAnsi="Times New Roman" w:cs="Times New Roman"/>
          <w:lang w:val="es-ES"/>
        </w:rPr>
        <w:t>Salida del Aeropuerto Internacional el Dorado con destino a la ciudad de New York. Llegada, asistencia y traslado del Aeropuerto al hotel. Alojamiento.</w:t>
      </w:r>
      <w:r w:rsidR="00C70A8F">
        <w:rPr>
          <w:rFonts w:ascii="Times New Roman" w:hAnsi="Times New Roman" w:cs="Times New Roman"/>
          <w:lang w:val="es-ES"/>
        </w:rPr>
        <w:t xml:space="preserve"> </w:t>
      </w:r>
      <w:r w:rsidR="00330040" w:rsidRPr="00C70A8F">
        <w:rPr>
          <w:rFonts w:ascii="Times New Roman" w:hAnsi="Times New Roman" w:cs="Times New Roman"/>
          <w:lang w:val="es-ES"/>
        </w:rPr>
        <w:t xml:space="preserve">(habitaciones disponibles después de las 14:00 </w:t>
      </w:r>
      <w:proofErr w:type="gramStart"/>
      <w:r w:rsidR="00330040" w:rsidRPr="00C70A8F">
        <w:rPr>
          <w:rFonts w:ascii="Times New Roman" w:hAnsi="Times New Roman" w:cs="Times New Roman"/>
          <w:lang w:val="es-ES"/>
        </w:rPr>
        <w:t>Horas )</w:t>
      </w:r>
      <w:proofErr w:type="gramEnd"/>
      <w:r w:rsidR="00330040" w:rsidRPr="00C70A8F">
        <w:rPr>
          <w:rFonts w:ascii="Times New Roman" w:hAnsi="Times New Roman" w:cs="Times New Roman"/>
          <w:lang w:val="es-ES"/>
        </w:rPr>
        <w:t xml:space="preserve"> Tarde libre.</w:t>
      </w:r>
    </w:p>
    <w:p w14:paraId="035C436E" w14:textId="77777777" w:rsidR="00B748E2" w:rsidRPr="00C70A8F" w:rsidRDefault="00B748E2" w:rsidP="00991803">
      <w:pPr>
        <w:spacing w:after="0" w:line="240" w:lineRule="auto"/>
        <w:jc w:val="both"/>
        <w:rPr>
          <w:rFonts w:ascii="Times New Roman" w:hAnsi="Times New Roman" w:cs="Times New Roman"/>
          <w:lang w:val="es-ES"/>
        </w:rPr>
      </w:pPr>
    </w:p>
    <w:p w14:paraId="05939307" w14:textId="77777777" w:rsidR="00B748E2" w:rsidRPr="00C70A8F" w:rsidRDefault="00B748E2" w:rsidP="00991803">
      <w:pPr>
        <w:tabs>
          <w:tab w:val="left" w:pos="6804"/>
        </w:tabs>
        <w:spacing w:after="0" w:line="240" w:lineRule="auto"/>
        <w:jc w:val="both"/>
        <w:rPr>
          <w:rFonts w:ascii="Times New Roman" w:hAnsi="Times New Roman" w:cs="Times New Roman"/>
        </w:rPr>
      </w:pPr>
      <w:r w:rsidRPr="00C70A8F">
        <w:rPr>
          <w:rFonts w:ascii="Times New Roman" w:hAnsi="Times New Roman" w:cs="Times New Roman"/>
          <w:b/>
          <w:lang w:val="es-ES"/>
        </w:rPr>
        <w:t>Abril 10</w:t>
      </w:r>
      <w:r w:rsidRPr="00C70A8F">
        <w:rPr>
          <w:rFonts w:ascii="Times New Roman" w:hAnsi="Times New Roman" w:cs="Times New Roman"/>
          <w:lang w:val="es-ES"/>
        </w:rPr>
        <w:t xml:space="preserve"> </w:t>
      </w:r>
      <w:r w:rsidRPr="00C70A8F">
        <w:rPr>
          <w:rFonts w:ascii="Times New Roman" w:hAnsi="Times New Roman" w:cs="Times New Roman"/>
          <w:b/>
        </w:rPr>
        <w:t>NEW YORK</w:t>
      </w:r>
    </w:p>
    <w:p w14:paraId="097C32A3" w14:textId="77777777" w:rsidR="00B748E2" w:rsidRPr="00C70A8F" w:rsidRDefault="00B748E2" w:rsidP="00991803">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 xml:space="preserve">Recorrido por la avenida de las </w:t>
      </w:r>
      <w:proofErr w:type="spellStart"/>
      <w:r w:rsidRPr="00C70A8F">
        <w:rPr>
          <w:rFonts w:ascii="Times New Roman" w:hAnsi="Times New Roman" w:cs="Times New Roman"/>
        </w:rPr>
        <w:t>Americas</w:t>
      </w:r>
      <w:proofErr w:type="spellEnd"/>
      <w:r w:rsidRPr="00C70A8F">
        <w:rPr>
          <w:rFonts w:ascii="Times New Roman" w:hAnsi="Times New Roman" w:cs="Times New Roman"/>
        </w:rPr>
        <w:t xml:space="preserve">, el Parque Central, Monumento de Cristóbal Colon, Lincoln Center el edificio Dakota, la Catedral San Juan el Divino, el Barrio Harlem, la 5ta Avenida con sus famosos museos (el </w:t>
      </w:r>
      <w:proofErr w:type="spellStart"/>
      <w:r w:rsidRPr="00C70A8F">
        <w:rPr>
          <w:rFonts w:ascii="Times New Roman" w:hAnsi="Times New Roman" w:cs="Times New Roman"/>
        </w:rPr>
        <w:t>Metropolitan</w:t>
      </w:r>
      <w:proofErr w:type="spellEnd"/>
      <w:r w:rsidRPr="00C70A8F">
        <w:rPr>
          <w:rFonts w:ascii="Times New Roman" w:hAnsi="Times New Roman" w:cs="Times New Roman"/>
        </w:rPr>
        <w:t xml:space="preserve"> y el Guggenheim), la casa donde vivió Jacqueline Kennedy, igual que renombradas casas comerciales como Louis Vuitton, </w:t>
      </w:r>
      <w:proofErr w:type="spellStart"/>
      <w:r w:rsidRPr="00C70A8F">
        <w:rPr>
          <w:rFonts w:ascii="Times New Roman" w:hAnsi="Times New Roman" w:cs="Times New Roman"/>
        </w:rPr>
        <w:t>Bergdorf</w:t>
      </w:r>
      <w:proofErr w:type="spellEnd"/>
      <w:r w:rsidRPr="00C70A8F">
        <w:rPr>
          <w:rFonts w:ascii="Times New Roman" w:hAnsi="Times New Roman" w:cs="Times New Roman"/>
        </w:rPr>
        <w:t xml:space="preserve"> Goodman, Tiffany, Gucci, Cartier, Saks 5th Ave., y además la catedral San Patricio y Rockefeller Center. A continuación, la Biblioteca de Nueva York, el </w:t>
      </w:r>
      <w:proofErr w:type="spellStart"/>
      <w:r w:rsidRPr="00C70A8F">
        <w:rPr>
          <w:rFonts w:ascii="Times New Roman" w:hAnsi="Times New Roman" w:cs="Times New Roman"/>
        </w:rPr>
        <w:t>Empire</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State</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Building</w:t>
      </w:r>
      <w:proofErr w:type="spellEnd"/>
      <w:r w:rsidRPr="00C70A8F">
        <w:rPr>
          <w:rFonts w:ascii="Times New Roman" w:hAnsi="Times New Roman" w:cs="Times New Roman"/>
        </w:rPr>
        <w:t xml:space="preserve">, el </w:t>
      </w:r>
      <w:proofErr w:type="spellStart"/>
      <w:r w:rsidRPr="00C70A8F">
        <w:rPr>
          <w:rFonts w:ascii="Times New Roman" w:hAnsi="Times New Roman" w:cs="Times New Roman"/>
        </w:rPr>
        <w:t>Flatiron</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Building</w:t>
      </w:r>
      <w:proofErr w:type="spellEnd"/>
      <w:r w:rsidRPr="00C70A8F">
        <w:rPr>
          <w:rFonts w:ascii="Times New Roman" w:hAnsi="Times New Roman" w:cs="Times New Roman"/>
        </w:rPr>
        <w:t xml:space="preserve"> (la plancha), el barrio Chelsea y el Barrio de los existencialistas Greenwich </w:t>
      </w:r>
      <w:proofErr w:type="spellStart"/>
      <w:r w:rsidRPr="00C70A8F">
        <w:rPr>
          <w:rFonts w:ascii="Times New Roman" w:hAnsi="Times New Roman" w:cs="Times New Roman"/>
        </w:rPr>
        <w:t>Village</w:t>
      </w:r>
      <w:proofErr w:type="spellEnd"/>
      <w:r w:rsidRPr="00C70A8F">
        <w:rPr>
          <w:rFonts w:ascii="Times New Roman" w:hAnsi="Times New Roman" w:cs="Times New Roman"/>
        </w:rPr>
        <w:t xml:space="preserve">, Soho, La Pequeña Italia, el Barrio Chino, Centre Cívico, la Zona Cero (donde se encontraban las Torres Gemelas), Wall Street, y donde finalizaremos el tour en el </w:t>
      </w:r>
      <w:proofErr w:type="spellStart"/>
      <w:r w:rsidRPr="00C70A8F">
        <w:rPr>
          <w:rFonts w:ascii="Times New Roman" w:hAnsi="Times New Roman" w:cs="Times New Roman"/>
        </w:rPr>
        <w:t>Battery</w:t>
      </w:r>
      <w:proofErr w:type="spellEnd"/>
      <w:r w:rsidRPr="00C70A8F">
        <w:rPr>
          <w:rFonts w:ascii="Times New Roman" w:hAnsi="Times New Roman" w:cs="Times New Roman"/>
        </w:rPr>
        <w:t xml:space="preserve"> Park; donde ustedes podrán disfrutar de la vista a la Estatua de la Libertad. Resto del día libre. Alojamiento.</w:t>
      </w:r>
    </w:p>
    <w:p w14:paraId="7CAF4870" w14:textId="77777777" w:rsidR="00B748E2" w:rsidRPr="00C70A8F" w:rsidRDefault="00B748E2" w:rsidP="00991803">
      <w:pPr>
        <w:tabs>
          <w:tab w:val="left" w:pos="6804"/>
        </w:tabs>
        <w:spacing w:after="0" w:line="240" w:lineRule="auto"/>
        <w:jc w:val="both"/>
        <w:rPr>
          <w:rFonts w:ascii="Times New Roman" w:hAnsi="Times New Roman" w:cs="Times New Roman"/>
        </w:rPr>
      </w:pPr>
    </w:p>
    <w:p w14:paraId="6B7AFDDA" w14:textId="77777777" w:rsidR="00B748E2" w:rsidRPr="00C70A8F" w:rsidRDefault="00B748E2" w:rsidP="00991803">
      <w:pPr>
        <w:tabs>
          <w:tab w:val="left" w:pos="6804"/>
        </w:tabs>
        <w:spacing w:after="0" w:line="240" w:lineRule="auto"/>
        <w:jc w:val="both"/>
        <w:rPr>
          <w:rFonts w:ascii="Times New Roman" w:hAnsi="Times New Roman" w:cs="Times New Roman"/>
          <w:b/>
        </w:rPr>
      </w:pPr>
      <w:r w:rsidRPr="00C70A8F">
        <w:rPr>
          <w:rFonts w:ascii="Times New Roman" w:hAnsi="Times New Roman" w:cs="Times New Roman"/>
          <w:b/>
        </w:rPr>
        <w:t>Abril 11</w:t>
      </w:r>
      <w:r w:rsidRPr="00C70A8F">
        <w:rPr>
          <w:rFonts w:ascii="Times New Roman" w:hAnsi="Times New Roman" w:cs="Times New Roman"/>
        </w:rPr>
        <w:t xml:space="preserve"> </w:t>
      </w:r>
      <w:r w:rsidRPr="00C70A8F">
        <w:rPr>
          <w:rFonts w:ascii="Times New Roman" w:hAnsi="Times New Roman" w:cs="Times New Roman"/>
          <w:b/>
        </w:rPr>
        <w:t>NEW YORK / PHILADELPHIA / WASHINGTON</w:t>
      </w:r>
    </w:p>
    <w:p w14:paraId="68697620" w14:textId="77777777" w:rsidR="00B748E2" w:rsidRPr="00C70A8F" w:rsidRDefault="00B748E2" w:rsidP="00991803">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 xml:space="preserve">Salida hacia </w:t>
      </w:r>
      <w:proofErr w:type="spellStart"/>
      <w:r w:rsidRPr="00C70A8F">
        <w:rPr>
          <w:rFonts w:ascii="Times New Roman" w:hAnsi="Times New Roman" w:cs="Times New Roman"/>
        </w:rPr>
        <w:t>Philadelphia</w:t>
      </w:r>
      <w:proofErr w:type="spellEnd"/>
      <w:r w:rsidRPr="00C70A8F">
        <w:rPr>
          <w:rFonts w:ascii="Times New Roman" w:hAnsi="Times New Roman" w:cs="Times New Roman"/>
        </w:rPr>
        <w:t xml:space="preserve">, pasando por los estados de New Jersey, Pennsylvania, Delaware y Maryland. Visita a </w:t>
      </w:r>
      <w:proofErr w:type="spellStart"/>
      <w:r w:rsidRPr="00C70A8F">
        <w:rPr>
          <w:rFonts w:ascii="Times New Roman" w:hAnsi="Times New Roman" w:cs="Times New Roman"/>
        </w:rPr>
        <w:t>Philadelphia</w:t>
      </w:r>
      <w:proofErr w:type="spellEnd"/>
      <w:r w:rsidRPr="00C70A8F">
        <w:rPr>
          <w:rFonts w:ascii="Times New Roman" w:hAnsi="Times New Roman" w:cs="Times New Roman"/>
        </w:rPr>
        <w:t xml:space="preserve">, cuna de la Independencia Americana. Tour panorámico de la Campana de la Libertad el Salón de la Independencia*, lugar donde se redactaron los más importantes documentos de la historia </w:t>
      </w:r>
      <w:proofErr w:type="gramStart"/>
      <w:r w:rsidRPr="00C70A8F">
        <w:rPr>
          <w:rFonts w:ascii="Times New Roman" w:hAnsi="Times New Roman" w:cs="Times New Roman"/>
        </w:rPr>
        <w:t>Norteamericana</w:t>
      </w:r>
      <w:proofErr w:type="gramEnd"/>
      <w:r w:rsidRPr="00C70A8F">
        <w:rPr>
          <w:rFonts w:ascii="Times New Roman" w:hAnsi="Times New Roman" w:cs="Times New Roman"/>
        </w:rPr>
        <w:t>. También se visitará otros lugares de gran interés turístico. Tiempo para almorzar. Posteriormente salida hacia Washington DC. Alojamiento.</w:t>
      </w:r>
    </w:p>
    <w:p w14:paraId="30E5930D" w14:textId="77777777" w:rsidR="00B748E2" w:rsidRPr="00C70A8F" w:rsidRDefault="00B748E2" w:rsidP="00991803">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 Sin ingreso.</w:t>
      </w:r>
    </w:p>
    <w:p w14:paraId="72472300" w14:textId="77777777" w:rsidR="00B748E2" w:rsidRPr="00C70A8F" w:rsidRDefault="00B748E2" w:rsidP="00B748E2">
      <w:pPr>
        <w:tabs>
          <w:tab w:val="left" w:pos="6804"/>
        </w:tabs>
        <w:spacing w:after="0" w:line="240" w:lineRule="auto"/>
        <w:jc w:val="both"/>
        <w:rPr>
          <w:rFonts w:ascii="Times New Roman" w:hAnsi="Times New Roman" w:cs="Times New Roman"/>
          <w:b/>
        </w:rPr>
      </w:pPr>
    </w:p>
    <w:p w14:paraId="2E16A991" w14:textId="77777777" w:rsidR="00B748E2" w:rsidRPr="00C70A8F" w:rsidRDefault="00B748E2" w:rsidP="00B748E2">
      <w:pPr>
        <w:tabs>
          <w:tab w:val="left" w:pos="6804"/>
        </w:tabs>
        <w:spacing w:after="0" w:line="240" w:lineRule="auto"/>
        <w:jc w:val="both"/>
        <w:rPr>
          <w:rFonts w:ascii="Times New Roman" w:hAnsi="Times New Roman" w:cs="Times New Roman"/>
          <w:b/>
        </w:rPr>
      </w:pPr>
      <w:r w:rsidRPr="00C70A8F">
        <w:rPr>
          <w:rFonts w:ascii="Times New Roman" w:hAnsi="Times New Roman" w:cs="Times New Roman"/>
          <w:b/>
        </w:rPr>
        <w:t>Abril 12 WASHINGTON</w:t>
      </w:r>
    </w:p>
    <w:p w14:paraId="3673EF2D" w14:textId="77777777" w:rsidR="00B748E2" w:rsidRPr="00C70A8F" w:rsidRDefault="00B748E2" w:rsidP="00B748E2">
      <w:pPr>
        <w:tabs>
          <w:tab w:val="left" w:pos="6804"/>
        </w:tabs>
        <w:spacing w:after="0" w:line="240" w:lineRule="auto"/>
        <w:jc w:val="both"/>
        <w:rPr>
          <w:rFonts w:ascii="Times New Roman" w:hAnsi="Times New Roman" w:cs="Times New Roman"/>
          <w:b/>
        </w:rPr>
      </w:pPr>
      <w:r w:rsidRPr="00C70A8F">
        <w:rPr>
          <w:rFonts w:ascii="Times New Roman" w:hAnsi="Times New Roman" w:cs="Times New Roman"/>
        </w:rPr>
        <w:t>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 Alojamiento.</w:t>
      </w:r>
    </w:p>
    <w:p w14:paraId="18AB607A" w14:textId="77777777" w:rsidR="00B748E2" w:rsidRPr="00C70A8F" w:rsidRDefault="00B748E2" w:rsidP="00B748E2">
      <w:pPr>
        <w:tabs>
          <w:tab w:val="left" w:pos="6804"/>
        </w:tabs>
        <w:spacing w:after="0" w:line="240" w:lineRule="auto"/>
        <w:jc w:val="both"/>
        <w:rPr>
          <w:rFonts w:ascii="Times New Roman" w:hAnsi="Times New Roman" w:cs="Times New Roman"/>
          <w:b/>
        </w:rPr>
      </w:pPr>
    </w:p>
    <w:p w14:paraId="01A0D49B" w14:textId="77777777" w:rsidR="00B748E2" w:rsidRPr="00C70A8F" w:rsidRDefault="00B748E2" w:rsidP="00B748E2">
      <w:pPr>
        <w:tabs>
          <w:tab w:val="left" w:pos="6804"/>
        </w:tabs>
        <w:spacing w:after="0" w:line="240" w:lineRule="auto"/>
        <w:jc w:val="both"/>
        <w:rPr>
          <w:rFonts w:ascii="Times New Roman" w:hAnsi="Times New Roman" w:cs="Times New Roman"/>
          <w:b/>
        </w:rPr>
      </w:pPr>
      <w:r w:rsidRPr="00C70A8F">
        <w:rPr>
          <w:rFonts w:ascii="Times New Roman" w:hAnsi="Times New Roman" w:cs="Times New Roman"/>
          <w:b/>
        </w:rPr>
        <w:t>Abril 13 WASHINGTON / NIAGARA</w:t>
      </w:r>
    </w:p>
    <w:p w14:paraId="1208FF33" w14:textId="77777777" w:rsidR="00B748E2" w:rsidRPr="00C70A8F" w:rsidRDefault="00B748E2" w:rsidP="00B748E2">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Desayuno Americano. Salida hacia las Cataratas del Niagara, atravesando la pintoresca región de PENNSYLVANIA DUTCH. Breves paradas para descanso. Posteriormente salida hacia Niagara Falls. Breves paradas para descanso. Una vez llegamos resto del día libre. </w:t>
      </w:r>
      <w:r w:rsidRPr="00C70A8F">
        <w:rPr>
          <w:rFonts w:ascii="Times New Roman" w:hAnsi="Times New Roman" w:cs="Times New Roman"/>
          <w:b/>
        </w:rPr>
        <w:t xml:space="preserve">Los pasajeros con documentos necesarios para ingresar al Canadá, pasaran por su cuenta a las Cataratas de Niagara de lado </w:t>
      </w:r>
      <w:proofErr w:type="gramStart"/>
      <w:r w:rsidRPr="00C70A8F">
        <w:rPr>
          <w:rFonts w:ascii="Times New Roman" w:hAnsi="Times New Roman" w:cs="Times New Roman"/>
          <w:b/>
        </w:rPr>
        <w:t>Canadiense</w:t>
      </w:r>
      <w:proofErr w:type="gramEnd"/>
      <w:r w:rsidRPr="00C70A8F">
        <w:rPr>
          <w:rFonts w:ascii="Times New Roman" w:hAnsi="Times New Roman" w:cs="Times New Roman"/>
          <w:b/>
        </w:rPr>
        <w:t xml:space="preserve"> recibiendo previa información del guía de lo que pueden hacer allí. </w:t>
      </w:r>
      <w:r w:rsidRPr="00C70A8F">
        <w:rPr>
          <w:rFonts w:ascii="Times New Roman" w:hAnsi="Times New Roman" w:cs="Times New Roman"/>
        </w:rPr>
        <w:t>Alojamiento.</w:t>
      </w:r>
    </w:p>
    <w:p w14:paraId="7E33068A" w14:textId="77777777" w:rsidR="00B748E2" w:rsidRPr="00C70A8F" w:rsidRDefault="00B748E2" w:rsidP="00B748E2">
      <w:pPr>
        <w:tabs>
          <w:tab w:val="left" w:pos="6804"/>
        </w:tabs>
        <w:spacing w:after="0" w:line="240" w:lineRule="auto"/>
        <w:jc w:val="both"/>
        <w:rPr>
          <w:rFonts w:ascii="Times New Roman" w:hAnsi="Times New Roman" w:cs="Times New Roman"/>
          <w:b/>
        </w:rPr>
      </w:pPr>
    </w:p>
    <w:p w14:paraId="068EDEA0" w14:textId="77777777" w:rsidR="00B748E2" w:rsidRPr="00C70A8F" w:rsidRDefault="00B748E2" w:rsidP="00B748E2">
      <w:pPr>
        <w:tabs>
          <w:tab w:val="left" w:pos="6804"/>
        </w:tabs>
        <w:spacing w:after="0" w:line="240" w:lineRule="auto"/>
        <w:jc w:val="both"/>
        <w:rPr>
          <w:rFonts w:ascii="Times New Roman" w:hAnsi="Times New Roman" w:cs="Times New Roman"/>
          <w:b/>
        </w:rPr>
      </w:pPr>
      <w:r w:rsidRPr="00C70A8F">
        <w:rPr>
          <w:rFonts w:ascii="Times New Roman" w:hAnsi="Times New Roman" w:cs="Times New Roman"/>
          <w:b/>
        </w:rPr>
        <w:t>Abril 14 NIAGARA FALLS / BOSTON</w:t>
      </w:r>
    </w:p>
    <w:p w14:paraId="31FF4D02" w14:textId="77777777" w:rsidR="00B748E2" w:rsidRPr="00C70A8F" w:rsidRDefault="00B748E2" w:rsidP="00B748E2">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 xml:space="preserve">Desayuno Americano. Todos los pasajeros estarán en el lado </w:t>
      </w:r>
      <w:proofErr w:type="gramStart"/>
      <w:r w:rsidRPr="00C70A8F">
        <w:rPr>
          <w:rFonts w:ascii="Times New Roman" w:hAnsi="Times New Roman" w:cs="Times New Roman"/>
        </w:rPr>
        <w:t>Americano</w:t>
      </w:r>
      <w:proofErr w:type="gramEnd"/>
      <w:r w:rsidRPr="00C70A8F">
        <w:rPr>
          <w:rFonts w:ascii="Times New Roman" w:hAnsi="Times New Roman" w:cs="Times New Roman"/>
        </w:rPr>
        <w:t xml:space="preserve"> para visitar: los rápidos del Niagara, el carro Aéreo-Español que se aprecia desde el Whirlpool </w:t>
      </w:r>
      <w:proofErr w:type="spellStart"/>
      <w:r w:rsidRPr="00C70A8F">
        <w:rPr>
          <w:rFonts w:ascii="Times New Roman" w:hAnsi="Times New Roman" w:cs="Times New Roman"/>
        </w:rPr>
        <w:t>State</w:t>
      </w:r>
      <w:proofErr w:type="spellEnd"/>
      <w:r w:rsidRPr="00C70A8F">
        <w:rPr>
          <w:rFonts w:ascii="Times New Roman" w:hAnsi="Times New Roman" w:cs="Times New Roman"/>
        </w:rPr>
        <w:t xml:space="preserve"> Park, pasaremos por la </w:t>
      </w:r>
      <w:r w:rsidRPr="00C70A8F">
        <w:rPr>
          <w:rFonts w:ascii="Times New Roman" w:hAnsi="Times New Roman" w:cs="Times New Roman"/>
        </w:rPr>
        <w:lastRenderedPageBreak/>
        <w:t xml:space="preserve">Hidroeléctrica Robert Moses, continuando hacia el lago Ontario, desde donde se puede observar la silueta de la ciudad de Toronto. Luego regresamos de nuevo hacia las cataratas para verlas más cerca, tanto la </w:t>
      </w:r>
      <w:proofErr w:type="gramStart"/>
      <w:r w:rsidRPr="00C70A8F">
        <w:rPr>
          <w:rFonts w:ascii="Times New Roman" w:hAnsi="Times New Roman" w:cs="Times New Roman"/>
        </w:rPr>
        <w:t>Americana</w:t>
      </w:r>
      <w:proofErr w:type="gramEnd"/>
      <w:r w:rsidRPr="00C70A8F">
        <w:rPr>
          <w:rFonts w:ascii="Times New Roman" w:hAnsi="Times New Roman" w:cs="Times New Roman"/>
        </w:rPr>
        <w:t xml:space="preserve"> como la Canadiense (La Herradura), abordando el famoso barco </w:t>
      </w:r>
      <w:r w:rsidRPr="00C70A8F">
        <w:rPr>
          <w:rFonts w:ascii="Times New Roman" w:hAnsi="Times New Roman" w:cs="Times New Roman"/>
          <w:b/>
        </w:rPr>
        <w:t>*</w:t>
      </w:r>
      <w:proofErr w:type="spellStart"/>
      <w:r w:rsidRPr="00C70A8F">
        <w:rPr>
          <w:rFonts w:ascii="Times New Roman" w:hAnsi="Times New Roman" w:cs="Times New Roman"/>
        </w:rPr>
        <w:t>Maid</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of</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the</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Mist</w:t>
      </w:r>
      <w:proofErr w:type="spellEnd"/>
      <w:r w:rsidRPr="00C70A8F">
        <w:rPr>
          <w:rFonts w:ascii="Times New Roman" w:hAnsi="Times New Roman" w:cs="Times New Roman"/>
        </w:rPr>
        <w:t>. A las 12 del medio día aproximadamente, se continua rumbo a Boston atravesando la bella región de los FINGER LAKES, en el Estado de New York y Massachusetts. Breves paradas para descanso. Llegada a la ciudad de Boston. Alojamiento.</w:t>
      </w:r>
    </w:p>
    <w:p w14:paraId="2A3A1800" w14:textId="77777777" w:rsidR="00B748E2" w:rsidRPr="00C70A8F" w:rsidRDefault="00B748E2" w:rsidP="00B748E2">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 xml:space="preserve">*Sujeto a operación entre </w:t>
      </w:r>
      <w:proofErr w:type="gramStart"/>
      <w:r w:rsidRPr="00C70A8F">
        <w:rPr>
          <w:rFonts w:ascii="Times New Roman" w:hAnsi="Times New Roman" w:cs="Times New Roman"/>
        </w:rPr>
        <w:t>Mayo</w:t>
      </w:r>
      <w:proofErr w:type="gramEnd"/>
      <w:r w:rsidRPr="00C70A8F">
        <w:rPr>
          <w:rFonts w:ascii="Times New Roman" w:hAnsi="Times New Roman" w:cs="Times New Roman"/>
        </w:rPr>
        <w:t xml:space="preserve"> y Octubre.</w:t>
      </w:r>
    </w:p>
    <w:p w14:paraId="11B77C6A" w14:textId="77777777" w:rsidR="00B748E2" w:rsidRPr="00C70A8F" w:rsidRDefault="00B748E2" w:rsidP="00B748E2">
      <w:pPr>
        <w:tabs>
          <w:tab w:val="left" w:pos="6804"/>
        </w:tabs>
        <w:spacing w:after="0" w:line="240" w:lineRule="auto"/>
        <w:jc w:val="both"/>
        <w:rPr>
          <w:rFonts w:ascii="Times New Roman" w:hAnsi="Times New Roman" w:cs="Times New Roman"/>
          <w:b/>
        </w:rPr>
      </w:pPr>
    </w:p>
    <w:p w14:paraId="472C9BC4" w14:textId="77777777" w:rsidR="00B748E2" w:rsidRPr="00C70A8F" w:rsidRDefault="00B748E2" w:rsidP="00B748E2">
      <w:pPr>
        <w:tabs>
          <w:tab w:val="left" w:pos="6804"/>
        </w:tabs>
        <w:spacing w:after="0" w:line="240" w:lineRule="auto"/>
        <w:jc w:val="both"/>
        <w:rPr>
          <w:rFonts w:ascii="Times New Roman" w:hAnsi="Times New Roman" w:cs="Times New Roman"/>
          <w:b/>
        </w:rPr>
      </w:pPr>
      <w:r w:rsidRPr="00C70A8F">
        <w:rPr>
          <w:rFonts w:ascii="Times New Roman" w:hAnsi="Times New Roman" w:cs="Times New Roman"/>
          <w:b/>
        </w:rPr>
        <w:t>Abril 15 BOSTON </w:t>
      </w:r>
    </w:p>
    <w:p w14:paraId="15607CF5" w14:textId="77777777" w:rsidR="00B748E2" w:rsidRPr="00C70A8F" w:rsidRDefault="00B748E2" w:rsidP="00B748E2">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 xml:space="preserve">Desayuno Americano. Tour panorámico de Boston, visitando la Universidad de Harvard, la Iglesia Trinity </w:t>
      </w:r>
      <w:proofErr w:type="spellStart"/>
      <w:r w:rsidRPr="00C70A8F">
        <w:rPr>
          <w:rFonts w:ascii="Times New Roman" w:hAnsi="Times New Roman" w:cs="Times New Roman"/>
        </w:rPr>
        <w:t>Church</w:t>
      </w:r>
      <w:proofErr w:type="spellEnd"/>
      <w:r w:rsidRPr="00C70A8F">
        <w:rPr>
          <w:rFonts w:ascii="Times New Roman" w:hAnsi="Times New Roman" w:cs="Times New Roman"/>
        </w:rPr>
        <w:t xml:space="preserve">, Beacon Hill, el Instituto Tecnológico de Massachussets (M.I.T.), Quincy </w:t>
      </w:r>
      <w:proofErr w:type="spellStart"/>
      <w:r w:rsidRPr="00C70A8F">
        <w:rPr>
          <w:rFonts w:ascii="Times New Roman" w:hAnsi="Times New Roman" w:cs="Times New Roman"/>
        </w:rPr>
        <w:t>Market</w:t>
      </w:r>
      <w:proofErr w:type="spellEnd"/>
      <w:r w:rsidRPr="00C70A8F">
        <w:rPr>
          <w:rFonts w:ascii="Times New Roman" w:hAnsi="Times New Roman" w:cs="Times New Roman"/>
        </w:rPr>
        <w:t xml:space="preserve"> y El Parque </w:t>
      </w:r>
      <w:proofErr w:type="spellStart"/>
      <w:r w:rsidRPr="00C70A8F">
        <w:rPr>
          <w:rFonts w:ascii="Times New Roman" w:hAnsi="Times New Roman" w:cs="Times New Roman"/>
        </w:rPr>
        <w:t>Common</w:t>
      </w:r>
      <w:proofErr w:type="spellEnd"/>
      <w:r w:rsidRPr="00C70A8F">
        <w:rPr>
          <w:rFonts w:ascii="Times New Roman" w:hAnsi="Times New Roman" w:cs="Times New Roman"/>
        </w:rPr>
        <w:t>. Alojamiento.</w:t>
      </w:r>
    </w:p>
    <w:p w14:paraId="31A672CF" w14:textId="77777777" w:rsidR="00B748E2" w:rsidRPr="00C70A8F" w:rsidRDefault="00B748E2" w:rsidP="00B748E2">
      <w:pPr>
        <w:tabs>
          <w:tab w:val="left" w:pos="6804"/>
        </w:tabs>
        <w:spacing w:after="0" w:line="240" w:lineRule="auto"/>
        <w:jc w:val="both"/>
        <w:rPr>
          <w:rFonts w:ascii="Times New Roman" w:hAnsi="Times New Roman" w:cs="Times New Roman"/>
          <w:b/>
        </w:rPr>
      </w:pPr>
    </w:p>
    <w:p w14:paraId="598F44B1" w14:textId="77777777" w:rsidR="00B748E2" w:rsidRPr="00C70A8F" w:rsidRDefault="00B748E2" w:rsidP="00B748E2">
      <w:pPr>
        <w:tabs>
          <w:tab w:val="left" w:pos="6804"/>
        </w:tabs>
        <w:spacing w:after="0" w:line="240" w:lineRule="auto"/>
        <w:jc w:val="both"/>
        <w:rPr>
          <w:rFonts w:ascii="Times New Roman" w:hAnsi="Times New Roman" w:cs="Times New Roman"/>
          <w:b/>
        </w:rPr>
      </w:pPr>
      <w:r w:rsidRPr="00C70A8F">
        <w:rPr>
          <w:rFonts w:ascii="Times New Roman" w:hAnsi="Times New Roman" w:cs="Times New Roman"/>
          <w:b/>
        </w:rPr>
        <w:t>Abril 16 BOSTON / NEWPORT / NEW YORK</w:t>
      </w:r>
    </w:p>
    <w:p w14:paraId="684B1DCE" w14:textId="092EF18E" w:rsidR="00B748E2" w:rsidRPr="00C70A8F" w:rsidRDefault="00B748E2" w:rsidP="00B748E2">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 xml:space="preserve">Desayuno Americano. Salida hacia el bello Puerto de Newport, donde se pasará por las hermosas mansiones de los Millonarios del siglo pasado como Los </w:t>
      </w:r>
      <w:proofErr w:type="spellStart"/>
      <w:r w:rsidRPr="00C70A8F">
        <w:rPr>
          <w:rFonts w:ascii="Times New Roman" w:hAnsi="Times New Roman" w:cs="Times New Roman"/>
        </w:rPr>
        <w:t>Vanderbilts</w:t>
      </w:r>
      <w:proofErr w:type="spellEnd"/>
      <w:r w:rsidRPr="00C70A8F">
        <w:rPr>
          <w:rFonts w:ascii="Times New Roman" w:hAnsi="Times New Roman" w:cs="Times New Roman"/>
        </w:rPr>
        <w:t>. Posteriormente salida hacia New York.</w:t>
      </w:r>
      <w:r w:rsidR="00991803" w:rsidRPr="00C70A8F">
        <w:rPr>
          <w:rFonts w:ascii="Times New Roman" w:hAnsi="Times New Roman" w:cs="Times New Roman"/>
        </w:rPr>
        <w:t xml:space="preserve"> Llegada y </w:t>
      </w:r>
      <w:r w:rsidR="00C70A8F" w:rsidRPr="00C70A8F">
        <w:rPr>
          <w:rFonts w:ascii="Times New Roman" w:hAnsi="Times New Roman" w:cs="Times New Roman"/>
        </w:rPr>
        <w:t>alojamiento</w:t>
      </w:r>
      <w:r w:rsidR="00991803" w:rsidRPr="00C70A8F">
        <w:rPr>
          <w:rFonts w:ascii="Times New Roman" w:hAnsi="Times New Roman" w:cs="Times New Roman"/>
        </w:rPr>
        <w:t>.</w:t>
      </w:r>
    </w:p>
    <w:p w14:paraId="24C34A12" w14:textId="77777777" w:rsidR="00991803" w:rsidRPr="00C70A8F" w:rsidRDefault="00991803" w:rsidP="00B748E2">
      <w:pPr>
        <w:tabs>
          <w:tab w:val="left" w:pos="6804"/>
        </w:tabs>
        <w:spacing w:after="0" w:line="240" w:lineRule="auto"/>
        <w:jc w:val="both"/>
        <w:rPr>
          <w:rFonts w:ascii="Times New Roman" w:hAnsi="Times New Roman" w:cs="Times New Roman"/>
        </w:rPr>
      </w:pPr>
    </w:p>
    <w:p w14:paraId="72FD4D08" w14:textId="36419B0C" w:rsidR="00991803" w:rsidRPr="00C70A8F" w:rsidRDefault="00991803" w:rsidP="00991803">
      <w:pPr>
        <w:tabs>
          <w:tab w:val="left" w:pos="6804"/>
        </w:tabs>
        <w:spacing w:after="0" w:line="240" w:lineRule="auto"/>
        <w:jc w:val="both"/>
        <w:rPr>
          <w:rFonts w:ascii="Times New Roman" w:hAnsi="Times New Roman" w:cs="Times New Roman"/>
        </w:rPr>
      </w:pPr>
      <w:r w:rsidRPr="00C70A8F">
        <w:rPr>
          <w:rFonts w:ascii="Times New Roman" w:hAnsi="Times New Roman" w:cs="Times New Roman"/>
          <w:b/>
        </w:rPr>
        <w:t>Abril 17 NEW YORK</w:t>
      </w:r>
      <w:r w:rsidR="00330040" w:rsidRPr="00C70A8F">
        <w:rPr>
          <w:rFonts w:ascii="Times New Roman" w:hAnsi="Times New Roman" w:cs="Times New Roman"/>
          <w:b/>
        </w:rPr>
        <w:t xml:space="preserve"> – BOGOTA </w:t>
      </w:r>
    </w:p>
    <w:p w14:paraId="7A812A75" w14:textId="77777777" w:rsidR="00991803" w:rsidRPr="00C70A8F" w:rsidRDefault="00991803" w:rsidP="00991803">
      <w:pPr>
        <w:tabs>
          <w:tab w:val="left" w:pos="6804"/>
        </w:tabs>
        <w:spacing w:after="0" w:line="240" w:lineRule="auto"/>
        <w:jc w:val="both"/>
        <w:rPr>
          <w:rFonts w:ascii="Times New Roman" w:hAnsi="Times New Roman" w:cs="Times New Roman"/>
        </w:rPr>
      </w:pPr>
      <w:r w:rsidRPr="00C70A8F">
        <w:rPr>
          <w:rFonts w:ascii="Times New Roman" w:hAnsi="Times New Roman" w:cs="Times New Roman"/>
        </w:rPr>
        <w:t>A la hora indicada traslado al aeropuerto para tomar el vuelo hacia la ciudad de Bogotá y …</w:t>
      </w:r>
    </w:p>
    <w:p w14:paraId="4846C2C3" w14:textId="77777777" w:rsidR="00991803" w:rsidRPr="00C70A8F" w:rsidRDefault="00991803" w:rsidP="00991803">
      <w:pPr>
        <w:tabs>
          <w:tab w:val="left" w:pos="6804"/>
        </w:tabs>
        <w:spacing w:after="0" w:line="240" w:lineRule="auto"/>
        <w:jc w:val="both"/>
        <w:rPr>
          <w:rFonts w:ascii="Times New Roman" w:hAnsi="Times New Roman" w:cs="Times New Roman"/>
        </w:rPr>
      </w:pPr>
    </w:p>
    <w:p w14:paraId="5DAAA135" w14:textId="77777777" w:rsidR="00991803" w:rsidRPr="00C70A8F" w:rsidRDefault="00991803" w:rsidP="00991803">
      <w:pPr>
        <w:tabs>
          <w:tab w:val="left" w:pos="6804"/>
        </w:tabs>
        <w:spacing w:after="0" w:line="240" w:lineRule="auto"/>
        <w:jc w:val="center"/>
        <w:rPr>
          <w:rFonts w:ascii="Times New Roman" w:hAnsi="Times New Roman" w:cs="Times New Roman"/>
          <w:b/>
        </w:rPr>
      </w:pPr>
      <w:r w:rsidRPr="00C70A8F">
        <w:rPr>
          <w:rFonts w:ascii="Times New Roman" w:hAnsi="Times New Roman" w:cs="Times New Roman"/>
          <w:b/>
        </w:rPr>
        <w:t>FIN DE NUESTROS SERVICIOS</w:t>
      </w:r>
    </w:p>
    <w:p w14:paraId="75F75D72" w14:textId="77777777" w:rsidR="00991803" w:rsidRPr="00C70A8F" w:rsidRDefault="00991803" w:rsidP="00B748E2">
      <w:pPr>
        <w:tabs>
          <w:tab w:val="left" w:pos="6804"/>
        </w:tabs>
        <w:spacing w:after="0" w:line="240" w:lineRule="auto"/>
        <w:jc w:val="both"/>
        <w:rPr>
          <w:rFonts w:ascii="Times New Roman" w:hAnsi="Times New Roman" w:cs="Times New Roman"/>
          <w:b/>
        </w:rPr>
      </w:pPr>
    </w:p>
    <w:p w14:paraId="2DC8CD89" w14:textId="77777777" w:rsidR="00384AF7" w:rsidRPr="00C70A8F" w:rsidRDefault="00384AF7" w:rsidP="00B748E2">
      <w:pPr>
        <w:tabs>
          <w:tab w:val="left" w:pos="6804"/>
        </w:tabs>
        <w:spacing w:after="0" w:line="240" w:lineRule="auto"/>
        <w:jc w:val="both"/>
        <w:rPr>
          <w:rFonts w:ascii="Times New Roman" w:hAnsi="Times New Roman" w:cs="Times New Roman"/>
          <w:b/>
        </w:rPr>
      </w:pPr>
    </w:p>
    <w:p w14:paraId="0B81C2A3" w14:textId="77777777" w:rsidR="00384AF7" w:rsidRPr="00C70A8F" w:rsidRDefault="00384AF7" w:rsidP="00384AF7">
      <w:pPr>
        <w:jc w:val="both"/>
        <w:rPr>
          <w:rFonts w:ascii="Times New Roman" w:hAnsi="Times New Roman" w:cs="Times New Roman"/>
          <w:b/>
          <w:bCs/>
        </w:rPr>
      </w:pPr>
      <w:r w:rsidRPr="00C70A8F">
        <w:rPr>
          <w:rFonts w:ascii="Times New Roman" w:hAnsi="Times New Roman" w:cs="Times New Roman"/>
          <w:b/>
          <w:bCs/>
        </w:rPr>
        <w:t xml:space="preserve">PRECIOS POR PERSONA EN DOLARES </w:t>
      </w:r>
    </w:p>
    <w:tbl>
      <w:tblPr>
        <w:tblW w:w="5000" w:type="pct"/>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3773"/>
        <w:gridCol w:w="1223"/>
        <w:gridCol w:w="1076"/>
        <w:gridCol w:w="1367"/>
        <w:gridCol w:w="1369"/>
      </w:tblGrid>
      <w:tr w:rsidR="00384AF7" w:rsidRPr="00C70A8F" w14:paraId="547518CF" w14:textId="77777777" w:rsidTr="002257DC">
        <w:trPr>
          <w:trHeight w:val="217"/>
        </w:trPr>
        <w:tc>
          <w:tcPr>
            <w:tcW w:w="2142"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0C148DBB" w14:textId="77777777" w:rsidR="00384AF7" w:rsidRPr="00C70A8F" w:rsidRDefault="00384AF7" w:rsidP="002257DC">
            <w:pPr>
              <w:pStyle w:val="Textoindependiente"/>
              <w:spacing w:after="0"/>
              <w:jc w:val="center"/>
              <w:rPr>
                <w:b/>
                <w:bCs/>
                <w:sz w:val="22"/>
                <w:szCs w:val="22"/>
                <w:lang w:val="es-CO"/>
              </w:rPr>
            </w:pPr>
            <w:r w:rsidRPr="00C70A8F">
              <w:rPr>
                <w:b/>
                <w:sz w:val="22"/>
                <w:szCs w:val="22"/>
                <w:lang w:val="es-CO"/>
              </w:rPr>
              <w:t>PRECIOS POR PERSONA</w:t>
            </w:r>
          </w:p>
        </w:tc>
        <w:tc>
          <w:tcPr>
            <w:tcW w:w="694"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0B8E0059" w14:textId="77777777" w:rsidR="00384AF7" w:rsidRPr="00C70A8F" w:rsidRDefault="00384AF7" w:rsidP="002257DC">
            <w:pPr>
              <w:pStyle w:val="Textoindependiente"/>
              <w:spacing w:after="0"/>
              <w:jc w:val="center"/>
              <w:rPr>
                <w:b/>
                <w:bCs/>
                <w:sz w:val="22"/>
                <w:szCs w:val="22"/>
                <w:lang w:val="es-CO"/>
              </w:rPr>
            </w:pPr>
            <w:r w:rsidRPr="00C70A8F">
              <w:rPr>
                <w:b/>
                <w:sz w:val="22"/>
                <w:szCs w:val="22"/>
                <w:lang w:val="es-CO"/>
              </w:rPr>
              <w:t>DOBLE</w:t>
            </w:r>
          </w:p>
        </w:tc>
        <w:tc>
          <w:tcPr>
            <w:tcW w:w="611" w:type="pct"/>
            <w:tcBorders>
              <w:top w:val="double" w:sz="4" w:space="0" w:color="auto"/>
              <w:left w:val="double" w:sz="4" w:space="0" w:color="auto"/>
              <w:bottom w:val="double" w:sz="4" w:space="0" w:color="auto"/>
              <w:right w:val="double" w:sz="4" w:space="0" w:color="auto"/>
            </w:tcBorders>
            <w:vAlign w:val="center"/>
            <w:hideMark/>
          </w:tcPr>
          <w:p w14:paraId="61B01FC3" w14:textId="77777777" w:rsidR="00384AF7" w:rsidRPr="00C70A8F" w:rsidRDefault="00384AF7" w:rsidP="002257DC">
            <w:pPr>
              <w:pStyle w:val="Textoindependiente"/>
              <w:spacing w:after="0"/>
              <w:jc w:val="center"/>
              <w:rPr>
                <w:b/>
                <w:bCs/>
                <w:sz w:val="22"/>
                <w:szCs w:val="22"/>
                <w:lang w:val="es-CO"/>
              </w:rPr>
            </w:pPr>
            <w:r w:rsidRPr="00C70A8F">
              <w:rPr>
                <w:b/>
                <w:sz w:val="22"/>
                <w:szCs w:val="22"/>
                <w:lang w:val="es-CO"/>
              </w:rPr>
              <w:t>TRIPLE</w:t>
            </w:r>
          </w:p>
        </w:tc>
        <w:tc>
          <w:tcPr>
            <w:tcW w:w="776" w:type="pct"/>
            <w:tcBorders>
              <w:top w:val="double" w:sz="4" w:space="0" w:color="auto"/>
              <w:left w:val="double" w:sz="4" w:space="0" w:color="auto"/>
              <w:bottom w:val="double" w:sz="4" w:space="0" w:color="auto"/>
              <w:right w:val="double" w:sz="4" w:space="0" w:color="auto"/>
            </w:tcBorders>
            <w:vAlign w:val="center"/>
            <w:hideMark/>
          </w:tcPr>
          <w:p w14:paraId="3CBF55FB" w14:textId="796AB712" w:rsidR="00384AF7" w:rsidRPr="00C70A8F" w:rsidRDefault="002257DC" w:rsidP="002257DC">
            <w:pPr>
              <w:pStyle w:val="Textoindependiente"/>
              <w:spacing w:after="0"/>
              <w:jc w:val="center"/>
              <w:rPr>
                <w:b/>
                <w:bCs/>
                <w:sz w:val="22"/>
                <w:szCs w:val="22"/>
                <w:lang w:val="es-CO"/>
              </w:rPr>
            </w:pPr>
            <w:r w:rsidRPr="00C70A8F">
              <w:rPr>
                <w:b/>
                <w:sz w:val="22"/>
                <w:szCs w:val="22"/>
                <w:lang w:val="es-CO"/>
              </w:rPr>
              <w:t>SUP. IND</w:t>
            </w:r>
          </w:p>
        </w:tc>
        <w:tc>
          <w:tcPr>
            <w:tcW w:w="777" w:type="pct"/>
            <w:tcBorders>
              <w:top w:val="double" w:sz="4" w:space="0" w:color="auto"/>
              <w:left w:val="double" w:sz="4" w:space="0" w:color="auto"/>
              <w:bottom w:val="double" w:sz="4" w:space="0" w:color="auto"/>
              <w:right w:val="double" w:sz="4" w:space="0" w:color="auto"/>
            </w:tcBorders>
            <w:vAlign w:val="center"/>
            <w:hideMark/>
          </w:tcPr>
          <w:p w14:paraId="1352455E" w14:textId="77777777" w:rsidR="00384AF7" w:rsidRPr="00C70A8F" w:rsidRDefault="00384AF7">
            <w:pPr>
              <w:pStyle w:val="Textoindependiente"/>
              <w:spacing w:after="0"/>
              <w:jc w:val="center"/>
              <w:rPr>
                <w:b/>
                <w:sz w:val="22"/>
                <w:szCs w:val="22"/>
                <w:lang w:val="es-CO"/>
              </w:rPr>
            </w:pPr>
            <w:r w:rsidRPr="00C70A8F">
              <w:rPr>
                <w:b/>
                <w:sz w:val="22"/>
                <w:szCs w:val="22"/>
                <w:lang w:val="es-CO"/>
              </w:rPr>
              <w:t>NIÑOS</w:t>
            </w:r>
          </w:p>
          <w:p w14:paraId="563BF00D" w14:textId="77777777" w:rsidR="00384AF7" w:rsidRPr="00C70A8F" w:rsidRDefault="00384AF7">
            <w:pPr>
              <w:pStyle w:val="Textoindependiente"/>
              <w:spacing w:after="0"/>
              <w:jc w:val="center"/>
              <w:rPr>
                <w:b/>
                <w:sz w:val="22"/>
                <w:szCs w:val="22"/>
                <w:lang w:val="es-CO"/>
              </w:rPr>
            </w:pPr>
            <w:r w:rsidRPr="00C70A8F">
              <w:rPr>
                <w:b/>
                <w:sz w:val="22"/>
                <w:szCs w:val="22"/>
                <w:lang w:val="es-CO"/>
              </w:rPr>
              <w:t>2-16 Años</w:t>
            </w:r>
          </w:p>
        </w:tc>
      </w:tr>
      <w:tr w:rsidR="00384AF7" w:rsidRPr="00C70A8F" w14:paraId="30D3AC8A" w14:textId="77777777" w:rsidTr="00384AF7">
        <w:trPr>
          <w:trHeight w:val="317"/>
        </w:trPr>
        <w:tc>
          <w:tcPr>
            <w:tcW w:w="2142"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2B45A13B" w14:textId="77777777" w:rsidR="00384AF7" w:rsidRPr="00C70A8F" w:rsidRDefault="00384AF7">
            <w:pPr>
              <w:pStyle w:val="Textoindependiente"/>
              <w:rPr>
                <w:b/>
                <w:bCs/>
                <w:sz w:val="22"/>
                <w:szCs w:val="22"/>
                <w:lang w:val="es-CO"/>
              </w:rPr>
            </w:pPr>
            <w:r w:rsidRPr="00C70A8F">
              <w:rPr>
                <w:b/>
                <w:sz w:val="22"/>
                <w:szCs w:val="22"/>
                <w:lang w:val="es-CO"/>
              </w:rPr>
              <w:t>Servicios Terrestres</w:t>
            </w:r>
          </w:p>
        </w:tc>
        <w:tc>
          <w:tcPr>
            <w:tcW w:w="694"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29471AB8" w14:textId="1C0419B0" w:rsidR="00384AF7" w:rsidRPr="00C70A8F" w:rsidRDefault="00384AF7"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 xml:space="preserve">USD </w:t>
            </w:r>
            <w:r w:rsidR="002257DC" w:rsidRPr="00C70A8F">
              <w:rPr>
                <w:rFonts w:ascii="Times New Roman" w:hAnsi="Times New Roman" w:cs="Times New Roman"/>
                <w:b/>
                <w:bCs/>
              </w:rPr>
              <w:t>1.980</w:t>
            </w:r>
          </w:p>
        </w:tc>
        <w:tc>
          <w:tcPr>
            <w:tcW w:w="611" w:type="pct"/>
            <w:tcBorders>
              <w:top w:val="double" w:sz="4" w:space="0" w:color="auto"/>
              <w:left w:val="double" w:sz="4" w:space="0" w:color="auto"/>
              <w:bottom w:val="double" w:sz="4" w:space="0" w:color="auto"/>
              <w:right w:val="double" w:sz="4" w:space="0" w:color="auto"/>
            </w:tcBorders>
            <w:vAlign w:val="center"/>
            <w:hideMark/>
          </w:tcPr>
          <w:p w14:paraId="27D8C6DB" w14:textId="07B81E65" w:rsidR="00384AF7" w:rsidRPr="00C70A8F" w:rsidRDefault="00384AF7" w:rsidP="00384AF7">
            <w:pPr>
              <w:spacing w:after="0" w:line="240" w:lineRule="auto"/>
              <w:jc w:val="center"/>
              <w:rPr>
                <w:rFonts w:ascii="Times New Roman" w:hAnsi="Times New Roman" w:cs="Times New Roman"/>
                <w:lang w:eastAsia="es-ES"/>
              </w:rPr>
            </w:pPr>
            <w:r w:rsidRPr="00C70A8F">
              <w:rPr>
                <w:rFonts w:ascii="Times New Roman" w:hAnsi="Times New Roman" w:cs="Times New Roman"/>
                <w:b/>
                <w:bCs/>
              </w:rPr>
              <w:t>USD 1.</w:t>
            </w:r>
            <w:r w:rsidR="002257DC" w:rsidRPr="00C70A8F">
              <w:rPr>
                <w:rFonts w:ascii="Times New Roman" w:hAnsi="Times New Roman" w:cs="Times New Roman"/>
                <w:b/>
                <w:bCs/>
              </w:rPr>
              <w:t>880</w:t>
            </w:r>
          </w:p>
        </w:tc>
        <w:tc>
          <w:tcPr>
            <w:tcW w:w="776" w:type="pct"/>
            <w:tcBorders>
              <w:top w:val="double" w:sz="4" w:space="0" w:color="auto"/>
              <w:left w:val="double" w:sz="4" w:space="0" w:color="auto"/>
              <w:bottom w:val="double" w:sz="4" w:space="0" w:color="auto"/>
              <w:right w:val="double" w:sz="4" w:space="0" w:color="auto"/>
            </w:tcBorders>
            <w:vAlign w:val="center"/>
            <w:hideMark/>
          </w:tcPr>
          <w:p w14:paraId="42519A5F" w14:textId="77777777" w:rsidR="00384AF7" w:rsidRPr="00C70A8F" w:rsidRDefault="00384AF7" w:rsidP="00384AF7">
            <w:pPr>
              <w:spacing w:after="0" w:line="240" w:lineRule="auto"/>
              <w:jc w:val="center"/>
              <w:rPr>
                <w:rFonts w:ascii="Times New Roman" w:hAnsi="Times New Roman" w:cs="Times New Roman"/>
                <w:lang w:eastAsia="es-ES"/>
              </w:rPr>
            </w:pPr>
            <w:r w:rsidRPr="00C70A8F">
              <w:rPr>
                <w:rFonts w:ascii="Times New Roman" w:hAnsi="Times New Roman" w:cs="Times New Roman"/>
                <w:b/>
                <w:bCs/>
              </w:rPr>
              <w:t>USD 1.060</w:t>
            </w:r>
          </w:p>
        </w:tc>
        <w:tc>
          <w:tcPr>
            <w:tcW w:w="777" w:type="pct"/>
            <w:tcBorders>
              <w:top w:val="double" w:sz="4" w:space="0" w:color="auto"/>
              <w:left w:val="double" w:sz="4" w:space="0" w:color="auto"/>
              <w:bottom w:val="double" w:sz="4" w:space="0" w:color="auto"/>
              <w:right w:val="double" w:sz="4" w:space="0" w:color="auto"/>
            </w:tcBorders>
            <w:vAlign w:val="center"/>
            <w:hideMark/>
          </w:tcPr>
          <w:p w14:paraId="4F9C0E0B" w14:textId="7812C127" w:rsidR="00384AF7" w:rsidRPr="00C70A8F" w:rsidRDefault="00384AF7"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 xml:space="preserve">USD </w:t>
            </w:r>
            <w:r w:rsidR="009E119A" w:rsidRPr="00C70A8F">
              <w:rPr>
                <w:rFonts w:ascii="Times New Roman" w:hAnsi="Times New Roman" w:cs="Times New Roman"/>
                <w:b/>
                <w:bCs/>
              </w:rPr>
              <w:t xml:space="preserve">   </w:t>
            </w:r>
            <w:r w:rsidR="00E50F76" w:rsidRPr="00C70A8F">
              <w:rPr>
                <w:rFonts w:ascii="Times New Roman" w:hAnsi="Times New Roman" w:cs="Times New Roman"/>
                <w:b/>
                <w:bCs/>
              </w:rPr>
              <w:t>910</w:t>
            </w:r>
          </w:p>
        </w:tc>
      </w:tr>
      <w:tr w:rsidR="00384AF7" w:rsidRPr="00C70A8F" w14:paraId="67F7F8F1" w14:textId="77777777" w:rsidTr="00384AF7">
        <w:trPr>
          <w:trHeight w:val="130"/>
        </w:trPr>
        <w:tc>
          <w:tcPr>
            <w:tcW w:w="2142"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hideMark/>
          </w:tcPr>
          <w:p w14:paraId="438EFD3A" w14:textId="77777777" w:rsidR="00384AF7" w:rsidRPr="00C70A8F" w:rsidRDefault="00384AF7">
            <w:pPr>
              <w:pStyle w:val="Textoindependiente"/>
              <w:rPr>
                <w:b/>
                <w:sz w:val="22"/>
                <w:szCs w:val="22"/>
                <w:lang w:val="es-CO"/>
              </w:rPr>
            </w:pPr>
            <w:r w:rsidRPr="00C70A8F">
              <w:rPr>
                <w:b/>
                <w:sz w:val="22"/>
                <w:szCs w:val="22"/>
                <w:lang w:val="es-CO"/>
              </w:rPr>
              <w:t xml:space="preserve">Tiquete Aéreo (A pagar en pesos) </w:t>
            </w:r>
          </w:p>
        </w:tc>
        <w:tc>
          <w:tcPr>
            <w:tcW w:w="694"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5F9584C4" w14:textId="77777777" w:rsidR="00384AF7" w:rsidRPr="00C70A8F" w:rsidRDefault="00384AF7"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USD    508</w:t>
            </w:r>
          </w:p>
        </w:tc>
        <w:tc>
          <w:tcPr>
            <w:tcW w:w="611" w:type="pct"/>
            <w:tcBorders>
              <w:top w:val="double" w:sz="4" w:space="0" w:color="auto"/>
              <w:left w:val="double" w:sz="4" w:space="0" w:color="auto"/>
              <w:bottom w:val="double" w:sz="4" w:space="0" w:color="auto"/>
              <w:right w:val="double" w:sz="4" w:space="0" w:color="auto"/>
            </w:tcBorders>
            <w:vAlign w:val="center"/>
            <w:hideMark/>
          </w:tcPr>
          <w:p w14:paraId="06134639" w14:textId="77777777" w:rsidR="00384AF7" w:rsidRPr="00C70A8F" w:rsidRDefault="00384AF7"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USD   508</w:t>
            </w:r>
          </w:p>
        </w:tc>
        <w:tc>
          <w:tcPr>
            <w:tcW w:w="776" w:type="pct"/>
            <w:tcBorders>
              <w:top w:val="double" w:sz="4" w:space="0" w:color="auto"/>
              <w:left w:val="double" w:sz="4" w:space="0" w:color="auto"/>
              <w:bottom w:val="double" w:sz="4" w:space="0" w:color="auto"/>
              <w:right w:val="double" w:sz="4" w:space="0" w:color="auto"/>
            </w:tcBorders>
            <w:vAlign w:val="center"/>
            <w:hideMark/>
          </w:tcPr>
          <w:p w14:paraId="2C79A537" w14:textId="0EAE36D5" w:rsidR="00384AF7" w:rsidRPr="00C70A8F" w:rsidRDefault="002257DC"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lang w:eastAsia="es-ES"/>
              </w:rPr>
              <w:t>-----</w:t>
            </w:r>
          </w:p>
        </w:tc>
        <w:tc>
          <w:tcPr>
            <w:tcW w:w="777" w:type="pct"/>
            <w:tcBorders>
              <w:top w:val="double" w:sz="4" w:space="0" w:color="auto"/>
              <w:left w:val="double" w:sz="4" w:space="0" w:color="auto"/>
              <w:bottom w:val="double" w:sz="4" w:space="0" w:color="auto"/>
              <w:right w:val="double" w:sz="4" w:space="0" w:color="auto"/>
            </w:tcBorders>
            <w:vAlign w:val="center"/>
            <w:hideMark/>
          </w:tcPr>
          <w:p w14:paraId="51C404C6" w14:textId="0F294453" w:rsidR="00384AF7" w:rsidRPr="00C70A8F" w:rsidRDefault="005D4E8F"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 xml:space="preserve">USD  </w:t>
            </w:r>
            <w:r w:rsidR="009E119A" w:rsidRPr="00C70A8F">
              <w:rPr>
                <w:rFonts w:ascii="Times New Roman" w:hAnsi="Times New Roman" w:cs="Times New Roman"/>
                <w:b/>
                <w:bCs/>
              </w:rPr>
              <w:t xml:space="preserve"> </w:t>
            </w:r>
            <w:r w:rsidRPr="00C70A8F">
              <w:rPr>
                <w:rFonts w:ascii="Times New Roman" w:hAnsi="Times New Roman" w:cs="Times New Roman"/>
                <w:b/>
                <w:bCs/>
              </w:rPr>
              <w:t xml:space="preserve"> 508</w:t>
            </w:r>
          </w:p>
        </w:tc>
      </w:tr>
      <w:tr w:rsidR="00384AF7" w:rsidRPr="00C70A8F" w14:paraId="452876EF" w14:textId="77777777" w:rsidTr="00384AF7">
        <w:trPr>
          <w:trHeight w:val="130"/>
        </w:trPr>
        <w:tc>
          <w:tcPr>
            <w:tcW w:w="2142"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hideMark/>
          </w:tcPr>
          <w:p w14:paraId="2F162DAA" w14:textId="77777777" w:rsidR="00384AF7" w:rsidRPr="00C70A8F" w:rsidRDefault="00384AF7">
            <w:pPr>
              <w:pStyle w:val="Textoindependiente"/>
              <w:rPr>
                <w:b/>
                <w:sz w:val="22"/>
                <w:szCs w:val="22"/>
                <w:lang w:val="es-CO"/>
              </w:rPr>
            </w:pPr>
            <w:r w:rsidRPr="00C70A8F">
              <w:rPr>
                <w:b/>
                <w:sz w:val="22"/>
                <w:szCs w:val="22"/>
                <w:lang w:val="es-CO"/>
              </w:rPr>
              <w:t>Impuestos Aéreos (Sujeto a cambio)</w:t>
            </w:r>
          </w:p>
        </w:tc>
        <w:tc>
          <w:tcPr>
            <w:tcW w:w="694"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00E28CC2" w14:textId="1539E82E" w:rsidR="00384AF7" w:rsidRPr="00C70A8F" w:rsidRDefault="005D4E8F"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USD    1</w:t>
            </w:r>
            <w:r w:rsidR="002257DC" w:rsidRPr="00C70A8F">
              <w:rPr>
                <w:rFonts w:ascii="Times New Roman" w:hAnsi="Times New Roman" w:cs="Times New Roman"/>
                <w:b/>
                <w:bCs/>
              </w:rPr>
              <w:t>80</w:t>
            </w:r>
          </w:p>
        </w:tc>
        <w:tc>
          <w:tcPr>
            <w:tcW w:w="611" w:type="pct"/>
            <w:tcBorders>
              <w:top w:val="double" w:sz="4" w:space="0" w:color="auto"/>
              <w:left w:val="double" w:sz="4" w:space="0" w:color="auto"/>
              <w:bottom w:val="double" w:sz="4" w:space="0" w:color="auto"/>
              <w:right w:val="double" w:sz="4" w:space="0" w:color="auto"/>
            </w:tcBorders>
            <w:vAlign w:val="center"/>
            <w:hideMark/>
          </w:tcPr>
          <w:p w14:paraId="0E3E9239" w14:textId="41E5B0CC" w:rsidR="00384AF7" w:rsidRPr="00C70A8F" w:rsidRDefault="00384AF7" w:rsidP="005D4E8F">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 xml:space="preserve">USD </w:t>
            </w:r>
            <w:r w:rsidR="005D4E8F" w:rsidRPr="00C70A8F">
              <w:rPr>
                <w:rFonts w:ascii="Times New Roman" w:hAnsi="Times New Roman" w:cs="Times New Roman"/>
                <w:b/>
                <w:bCs/>
              </w:rPr>
              <w:t xml:space="preserve">  1</w:t>
            </w:r>
            <w:r w:rsidR="002257DC" w:rsidRPr="00C70A8F">
              <w:rPr>
                <w:rFonts w:ascii="Times New Roman" w:hAnsi="Times New Roman" w:cs="Times New Roman"/>
                <w:b/>
                <w:bCs/>
              </w:rPr>
              <w:t>80</w:t>
            </w:r>
          </w:p>
        </w:tc>
        <w:tc>
          <w:tcPr>
            <w:tcW w:w="776" w:type="pct"/>
            <w:tcBorders>
              <w:top w:val="double" w:sz="4" w:space="0" w:color="auto"/>
              <w:left w:val="double" w:sz="4" w:space="0" w:color="auto"/>
              <w:bottom w:val="double" w:sz="4" w:space="0" w:color="auto"/>
              <w:right w:val="double" w:sz="4" w:space="0" w:color="auto"/>
            </w:tcBorders>
            <w:vAlign w:val="center"/>
            <w:hideMark/>
          </w:tcPr>
          <w:p w14:paraId="117C3A7A" w14:textId="3DB6AC5C" w:rsidR="00384AF7" w:rsidRPr="00C70A8F" w:rsidRDefault="002257DC"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lang w:eastAsia="es-ES"/>
              </w:rPr>
              <w:t>-----</w:t>
            </w:r>
          </w:p>
        </w:tc>
        <w:tc>
          <w:tcPr>
            <w:tcW w:w="777" w:type="pct"/>
            <w:tcBorders>
              <w:top w:val="double" w:sz="4" w:space="0" w:color="auto"/>
              <w:left w:val="double" w:sz="4" w:space="0" w:color="auto"/>
              <w:bottom w:val="double" w:sz="4" w:space="0" w:color="auto"/>
              <w:right w:val="double" w:sz="4" w:space="0" w:color="auto"/>
            </w:tcBorders>
            <w:vAlign w:val="center"/>
            <w:hideMark/>
          </w:tcPr>
          <w:p w14:paraId="65DC07EA" w14:textId="3D2EDDEC" w:rsidR="00384AF7" w:rsidRPr="00C70A8F" w:rsidRDefault="005D4E8F"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 xml:space="preserve">USD  </w:t>
            </w:r>
            <w:r w:rsidR="009E119A" w:rsidRPr="00C70A8F">
              <w:rPr>
                <w:rFonts w:ascii="Times New Roman" w:hAnsi="Times New Roman" w:cs="Times New Roman"/>
                <w:b/>
                <w:bCs/>
              </w:rPr>
              <w:t xml:space="preserve"> </w:t>
            </w:r>
            <w:r w:rsidRPr="00C70A8F">
              <w:rPr>
                <w:rFonts w:ascii="Times New Roman" w:hAnsi="Times New Roman" w:cs="Times New Roman"/>
                <w:b/>
                <w:bCs/>
              </w:rPr>
              <w:t xml:space="preserve"> 1</w:t>
            </w:r>
            <w:r w:rsidR="002257DC" w:rsidRPr="00C70A8F">
              <w:rPr>
                <w:rFonts w:ascii="Times New Roman" w:hAnsi="Times New Roman" w:cs="Times New Roman"/>
                <w:b/>
                <w:bCs/>
              </w:rPr>
              <w:t>80</w:t>
            </w:r>
          </w:p>
        </w:tc>
      </w:tr>
      <w:tr w:rsidR="00384AF7" w:rsidRPr="00C70A8F" w14:paraId="46BD9B60" w14:textId="77777777" w:rsidTr="00384AF7">
        <w:trPr>
          <w:trHeight w:val="130"/>
        </w:trPr>
        <w:tc>
          <w:tcPr>
            <w:tcW w:w="2142"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hideMark/>
          </w:tcPr>
          <w:p w14:paraId="3C678597" w14:textId="77777777" w:rsidR="00384AF7" w:rsidRPr="00C70A8F" w:rsidRDefault="00384AF7">
            <w:pPr>
              <w:pStyle w:val="Textoindependiente"/>
              <w:rPr>
                <w:b/>
                <w:sz w:val="22"/>
                <w:szCs w:val="22"/>
                <w:lang w:val="es-CO"/>
              </w:rPr>
            </w:pPr>
            <w:r w:rsidRPr="00C70A8F">
              <w:rPr>
                <w:b/>
                <w:sz w:val="22"/>
                <w:szCs w:val="22"/>
                <w:lang w:val="es-CO"/>
              </w:rPr>
              <w:t>VALOR TOTAL POR PERSONA</w:t>
            </w:r>
          </w:p>
        </w:tc>
        <w:tc>
          <w:tcPr>
            <w:tcW w:w="694"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6A7CD8BB" w14:textId="65BA7F13" w:rsidR="00384AF7" w:rsidRPr="00C70A8F" w:rsidRDefault="005D4E8F"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 xml:space="preserve">USD </w:t>
            </w:r>
            <w:r w:rsidR="002257DC" w:rsidRPr="00C70A8F">
              <w:rPr>
                <w:rFonts w:ascii="Times New Roman" w:hAnsi="Times New Roman" w:cs="Times New Roman"/>
                <w:b/>
                <w:bCs/>
              </w:rPr>
              <w:t>2.668</w:t>
            </w:r>
          </w:p>
        </w:tc>
        <w:tc>
          <w:tcPr>
            <w:tcW w:w="611" w:type="pct"/>
            <w:tcBorders>
              <w:top w:val="double" w:sz="4" w:space="0" w:color="auto"/>
              <w:left w:val="double" w:sz="4" w:space="0" w:color="auto"/>
              <w:bottom w:val="double" w:sz="4" w:space="0" w:color="auto"/>
              <w:right w:val="double" w:sz="4" w:space="0" w:color="auto"/>
            </w:tcBorders>
            <w:vAlign w:val="center"/>
            <w:hideMark/>
          </w:tcPr>
          <w:p w14:paraId="529366D5" w14:textId="466FE5EE" w:rsidR="00384AF7" w:rsidRPr="00C70A8F" w:rsidRDefault="005D4E8F"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 xml:space="preserve">USD </w:t>
            </w:r>
            <w:r w:rsidR="00DD3D4A" w:rsidRPr="00C70A8F">
              <w:rPr>
                <w:rFonts w:ascii="Times New Roman" w:hAnsi="Times New Roman" w:cs="Times New Roman"/>
                <w:b/>
                <w:bCs/>
              </w:rPr>
              <w:t>2</w:t>
            </w:r>
            <w:r w:rsidR="002257DC" w:rsidRPr="00C70A8F">
              <w:rPr>
                <w:rFonts w:ascii="Times New Roman" w:hAnsi="Times New Roman" w:cs="Times New Roman"/>
                <w:b/>
                <w:bCs/>
              </w:rPr>
              <w:t>.568</w:t>
            </w:r>
          </w:p>
        </w:tc>
        <w:tc>
          <w:tcPr>
            <w:tcW w:w="776" w:type="pct"/>
            <w:tcBorders>
              <w:top w:val="double" w:sz="4" w:space="0" w:color="auto"/>
              <w:left w:val="double" w:sz="4" w:space="0" w:color="auto"/>
              <w:bottom w:val="double" w:sz="4" w:space="0" w:color="auto"/>
              <w:right w:val="double" w:sz="4" w:space="0" w:color="auto"/>
            </w:tcBorders>
            <w:vAlign w:val="center"/>
            <w:hideMark/>
          </w:tcPr>
          <w:p w14:paraId="7BDCDE9B" w14:textId="443C532E" w:rsidR="00384AF7" w:rsidRPr="00C70A8F" w:rsidRDefault="005D4E8F"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USD 1</w:t>
            </w:r>
            <w:r w:rsidR="002257DC" w:rsidRPr="00C70A8F">
              <w:rPr>
                <w:rFonts w:ascii="Times New Roman" w:hAnsi="Times New Roman" w:cs="Times New Roman"/>
                <w:b/>
                <w:bCs/>
              </w:rPr>
              <w:t>.060</w:t>
            </w:r>
          </w:p>
        </w:tc>
        <w:tc>
          <w:tcPr>
            <w:tcW w:w="777" w:type="pct"/>
            <w:tcBorders>
              <w:top w:val="double" w:sz="4" w:space="0" w:color="auto"/>
              <w:left w:val="double" w:sz="4" w:space="0" w:color="auto"/>
              <w:bottom w:val="double" w:sz="4" w:space="0" w:color="auto"/>
              <w:right w:val="double" w:sz="4" w:space="0" w:color="auto"/>
            </w:tcBorders>
            <w:vAlign w:val="center"/>
            <w:hideMark/>
          </w:tcPr>
          <w:p w14:paraId="6354C95B" w14:textId="5B794C69" w:rsidR="00384AF7" w:rsidRPr="00C70A8F" w:rsidRDefault="005D4E8F" w:rsidP="00384AF7">
            <w:pPr>
              <w:spacing w:after="0" w:line="240" w:lineRule="auto"/>
              <w:jc w:val="center"/>
              <w:rPr>
                <w:rFonts w:ascii="Times New Roman" w:hAnsi="Times New Roman" w:cs="Times New Roman"/>
                <w:b/>
                <w:bCs/>
                <w:lang w:eastAsia="es-ES"/>
              </w:rPr>
            </w:pPr>
            <w:r w:rsidRPr="00C70A8F">
              <w:rPr>
                <w:rFonts w:ascii="Times New Roman" w:hAnsi="Times New Roman" w:cs="Times New Roman"/>
                <w:b/>
                <w:bCs/>
              </w:rPr>
              <w:t xml:space="preserve">USD </w:t>
            </w:r>
            <w:r w:rsidR="00E50F76" w:rsidRPr="00C70A8F">
              <w:rPr>
                <w:rFonts w:ascii="Times New Roman" w:hAnsi="Times New Roman" w:cs="Times New Roman"/>
                <w:b/>
                <w:bCs/>
              </w:rPr>
              <w:t>1.598</w:t>
            </w:r>
          </w:p>
        </w:tc>
      </w:tr>
    </w:tbl>
    <w:p w14:paraId="72FE7A41" w14:textId="77777777" w:rsidR="00384AF7" w:rsidRPr="00C70A8F" w:rsidRDefault="00384AF7" w:rsidP="005D4E8F">
      <w:pPr>
        <w:spacing w:line="240" w:lineRule="auto"/>
        <w:jc w:val="both"/>
        <w:rPr>
          <w:rFonts w:ascii="Times New Roman" w:hAnsi="Times New Roman" w:cs="Times New Roman"/>
          <w:b/>
          <w:bCs/>
          <w:lang w:eastAsia="es-ES"/>
        </w:rPr>
      </w:pPr>
    </w:p>
    <w:p w14:paraId="27A4FB49" w14:textId="77777777" w:rsidR="005D4E8F" w:rsidRPr="00C70A8F" w:rsidRDefault="005D4E8F" w:rsidP="005D4E8F">
      <w:pPr>
        <w:spacing w:line="240" w:lineRule="auto"/>
        <w:jc w:val="both"/>
        <w:rPr>
          <w:rFonts w:ascii="Times New Roman" w:hAnsi="Times New Roman" w:cs="Times New Roman"/>
        </w:rPr>
      </w:pPr>
      <w:r w:rsidRPr="00C70A8F">
        <w:rPr>
          <w:rFonts w:ascii="Times New Roman" w:hAnsi="Times New Roman" w:cs="Times New Roman"/>
          <w:b/>
        </w:rPr>
        <w:t>LOS PRECIOS INCLUYEN</w:t>
      </w:r>
      <w:r w:rsidRPr="00C70A8F">
        <w:rPr>
          <w:rFonts w:ascii="Times New Roman" w:hAnsi="Times New Roman" w:cs="Times New Roman"/>
        </w:rPr>
        <w:t>:</w:t>
      </w:r>
    </w:p>
    <w:p w14:paraId="64B1F999" w14:textId="6AA68C78" w:rsidR="006C7072" w:rsidRPr="00C70A8F" w:rsidRDefault="006C7072" w:rsidP="006C7072">
      <w:pPr>
        <w:pStyle w:val="Prrafodelista"/>
        <w:numPr>
          <w:ilvl w:val="0"/>
          <w:numId w:val="1"/>
        </w:numPr>
        <w:contextualSpacing/>
        <w:jc w:val="both"/>
        <w:rPr>
          <w:sz w:val="22"/>
          <w:szCs w:val="22"/>
        </w:rPr>
      </w:pPr>
      <w:r w:rsidRPr="00C70A8F">
        <w:rPr>
          <w:sz w:val="22"/>
          <w:szCs w:val="22"/>
        </w:rPr>
        <w:t xml:space="preserve">Tiquete Aéreo en la ruta Bogotá / </w:t>
      </w:r>
      <w:r w:rsidR="00F2102A" w:rsidRPr="00C70A8F">
        <w:rPr>
          <w:sz w:val="22"/>
          <w:szCs w:val="22"/>
        </w:rPr>
        <w:t>New York</w:t>
      </w:r>
      <w:r w:rsidRPr="00C70A8F">
        <w:rPr>
          <w:sz w:val="22"/>
          <w:szCs w:val="22"/>
        </w:rPr>
        <w:t xml:space="preserve"> / Bogotá </w:t>
      </w:r>
    </w:p>
    <w:p w14:paraId="1AC13C46" w14:textId="77777777" w:rsidR="006C7072" w:rsidRPr="00C70A8F" w:rsidRDefault="006C7072" w:rsidP="006C7072">
      <w:pPr>
        <w:pStyle w:val="Prrafodelista"/>
        <w:numPr>
          <w:ilvl w:val="0"/>
          <w:numId w:val="1"/>
        </w:numPr>
        <w:contextualSpacing/>
        <w:jc w:val="both"/>
        <w:rPr>
          <w:sz w:val="22"/>
          <w:szCs w:val="22"/>
        </w:rPr>
      </w:pPr>
      <w:r w:rsidRPr="00C70A8F">
        <w:rPr>
          <w:sz w:val="22"/>
          <w:szCs w:val="22"/>
        </w:rPr>
        <w:t>Impuestos, IVA, tasa administrativa sobre la tarifa aérea (sujeta a cambio)</w:t>
      </w:r>
    </w:p>
    <w:p w14:paraId="7F48FA1B" w14:textId="142C7B1C" w:rsidR="005D4E8F" w:rsidRPr="00C70A8F" w:rsidRDefault="005D4E8F" w:rsidP="005D4E8F">
      <w:pPr>
        <w:numPr>
          <w:ilvl w:val="0"/>
          <w:numId w:val="1"/>
        </w:numPr>
        <w:spacing w:after="0" w:line="240" w:lineRule="auto"/>
        <w:jc w:val="both"/>
        <w:rPr>
          <w:rFonts w:ascii="Times New Roman" w:hAnsi="Times New Roman" w:cs="Times New Roman"/>
          <w:b/>
        </w:rPr>
      </w:pPr>
      <w:r w:rsidRPr="00C70A8F">
        <w:rPr>
          <w:rFonts w:ascii="Times New Roman" w:hAnsi="Times New Roman" w:cs="Times New Roman"/>
        </w:rPr>
        <w:t xml:space="preserve">Alojamiento en hoteles entre Turista Superior y/o Primera </w:t>
      </w:r>
    </w:p>
    <w:p w14:paraId="2DAFCECD" w14:textId="77777777" w:rsidR="005D4E8F" w:rsidRPr="00C70A8F" w:rsidRDefault="005D4E8F" w:rsidP="005D4E8F">
      <w:pPr>
        <w:numPr>
          <w:ilvl w:val="0"/>
          <w:numId w:val="1"/>
        </w:numPr>
        <w:spacing w:after="0" w:line="240" w:lineRule="auto"/>
        <w:jc w:val="both"/>
        <w:rPr>
          <w:rFonts w:ascii="Times New Roman" w:hAnsi="Times New Roman" w:cs="Times New Roman"/>
          <w:b/>
        </w:rPr>
      </w:pPr>
      <w:r w:rsidRPr="00C70A8F">
        <w:rPr>
          <w:rFonts w:ascii="Times New Roman" w:hAnsi="Times New Roman" w:cs="Times New Roman"/>
        </w:rPr>
        <w:t>Desayunos Americanos indicados, En New York No incluye desayunos</w:t>
      </w:r>
    </w:p>
    <w:p w14:paraId="4C9D6504" w14:textId="77777777" w:rsidR="005D4E8F" w:rsidRPr="00C70A8F" w:rsidRDefault="005D4E8F" w:rsidP="005D4E8F">
      <w:pPr>
        <w:numPr>
          <w:ilvl w:val="0"/>
          <w:numId w:val="1"/>
        </w:numPr>
        <w:spacing w:after="0" w:line="240" w:lineRule="auto"/>
        <w:jc w:val="both"/>
        <w:rPr>
          <w:rFonts w:ascii="Times New Roman" w:hAnsi="Times New Roman" w:cs="Times New Roman"/>
        </w:rPr>
      </w:pPr>
      <w:r w:rsidRPr="00C70A8F">
        <w:rPr>
          <w:rFonts w:ascii="Times New Roman" w:hAnsi="Times New Roman" w:cs="Times New Roman"/>
        </w:rPr>
        <w:t>Autobuses de lujo</w:t>
      </w:r>
    </w:p>
    <w:p w14:paraId="4D391C6D" w14:textId="77777777" w:rsidR="005D4E8F" w:rsidRPr="00C70A8F" w:rsidRDefault="005D4E8F" w:rsidP="005D4E8F">
      <w:pPr>
        <w:numPr>
          <w:ilvl w:val="0"/>
          <w:numId w:val="1"/>
        </w:numPr>
        <w:spacing w:after="0" w:line="240" w:lineRule="auto"/>
        <w:jc w:val="both"/>
        <w:rPr>
          <w:rFonts w:ascii="Times New Roman" w:hAnsi="Times New Roman" w:cs="Times New Roman"/>
        </w:rPr>
      </w:pPr>
      <w:r w:rsidRPr="00C70A8F">
        <w:rPr>
          <w:rFonts w:ascii="Times New Roman" w:hAnsi="Times New Roman" w:cs="Times New Roman"/>
        </w:rPr>
        <w:t>Guías profesionales de habla Hispana</w:t>
      </w:r>
    </w:p>
    <w:p w14:paraId="23045080" w14:textId="77777777" w:rsidR="005D4E8F" w:rsidRPr="00C70A8F" w:rsidRDefault="005D4E8F" w:rsidP="005D4E8F">
      <w:pPr>
        <w:numPr>
          <w:ilvl w:val="0"/>
          <w:numId w:val="1"/>
        </w:numPr>
        <w:spacing w:after="0" w:line="240" w:lineRule="auto"/>
        <w:jc w:val="both"/>
        <w:rPr>
          <w:rFonts w:ascii="Times New Roman" w:hAnsi="Times New Roman" w:cs="Times New Roman"/>
        </w:rPr>
      </w:pPr>
      <w:r w:rsidRPr="00C70A8F">
        <w:rPr>
          <w:rFonts w:ascii="Times New Roman" w:hAnsi="Times New Roman" w:cs="Times New Roman"/>
        </w:rPr>
        <w:t>Tour Alto &amp; Bajo Manhattan</w:t>
      </w:r>
    </w:p>
    <w:p w14:paraId="7790FC3D" w14:textId="77777777" w:rsidR="005D4E8F" w:rsidRPr="00C70A8F" w:rsidRDefault="005D4E8F" w:rsidP="005D4E8F">
      <w:pPr>
        <w:numPr>
          <w:ilvl w:val="0"/>
          <w:numId w:val="1"/>
        </w:numPr>
        <w:spacing w:after="0" w:line="240" w:lineRule="auto"/>
        <w:jc w:val="both"/>
        <w:rPr>
          <w:rFonts w:ascii="Times New Roman" w:hAnsi="Times New Roman" w:cs="Times New Roman"/>
        </w:rPr>
      </w:pPr>
      <w:r w:rsidRPr="00C70A8F">
        <w:rPr>
          <w:rFonts w:ascii="Times New Roman" w:hAnsi="Times New Roman" w:cs="Times New Roman"/>
        </w:rPr>
        <w:t>Crucero en las cataratas del Niágara y Mil Islas</w:t>
      </w:r>
      <w:r w:rsidR="00406E89" w:rsidRPr="00C70A8F">
        <w:rPr>
          <w:rFonts w:ascii="Times New Roman" w:hAnsi="Times New Roman" w:cs="Times New Roman"/>
        </w:rPr>
        <w:t xml:space="preserve"> o cueva de los Vientos en la Isla de la Cabra</w:t>
      </w:r>
      <w:r w:rsidRPr="00C70A8F">
        <w:rPr>
          <w:rFonts w:ascii="Times New Roman" w:hAnsi="Times New Roman" w:cs="Times New Roman"/>
        </w:rPr>
        <w:t xml:space="preserve"> (Según operatividad)</w:t>
      </w:r>
    </w:p>
    <w:p w14:paraId="1029A3C7" w14:textId="1267B542" w:rsidR="005D4E8F" w:rsidRPr="00C70A8F" w:rsidRDefault="005D4E8F" w:rsidP="005D4E8F">
      <w:pPr>
        <w:numPr>
          <w:ilvl w:val="0"/>
          <w:numId w:val="1"/>
        </w:numPr>
        <w:spacing w:after="0" w:line="240" w:lineRule="auto"/>
        <w:jc w:val="both"/>
        <w:rPr>
          <w:rFonts w:ascii="Times New Roman" w:hAnsi="Times New Roman" w:cs="Times New Roman"/>
        </w:rPr>
      </w:pPr>
      <w:r w:rsidRPr="00C70A8F">
        <w:rPr>
          <w:rFonts w:ascii="Times New Roman" w:hAnsi="Times New Roman" w:cs="Times New Roman"/>
        </w:rPr>
        <w:t>Visitas indicadas en el itinerario</w:t>
      </w:r>
    </w:p>
    <w:p w14:paraId="2FA15A67" w14:textId="1AECAA49" w:rsidR="00F2102A" w:rsidRPr="00C70A8F" w:rsidRDefault="00F2102A" w:rsidP="005D4E8F">
      <w:pPr>
        <w:numPr>
          <w:ilvl w:val="0"/>
          <w:numId w:val="1"/>
        </w:numPr>
        <w:spacing w:after="0" w:line="240" w:lineRule="auto"/>
        <w:jc w:val="both"/>
        <w:rPr>
          <w:rFonts w:ascii="Times New Roman" w:hAnsi="Times New Roman" w:cs="Times New Roman"/>
        </w:rPr>
      </w:pPr>
      <w:r w:rsidRPr="00C70A8F">
        <w:rPr>
          <w:rFonts w:ascii="Times New Roman" w:hAnsi="Times New Roman" w:cs="Times New Roman"/>
        </w:rPr>
        <w:t>Tarjeta de asistencia médica</w:t>
      </w:r>
    </w:p>
    <w:p w14:paraId="287CC743" w14:textId="77777777" w:rsidR="005D4E8F" w:rsidRPr="00C70A8F" w:rsidRDefault="005D4E8F" w:rsidP="005D4E8F">
      <w:pPr>
        <w:numPr>
          <w:ilvl w:val="0"/>
          <w:numId w:val="1"/>
        </w:numPr>
        <w:spacing w:after="0" w:line="240" w:lineRule="auto"/>
        <w:jc w:val="both"/>
        <w:rPr>
          <w:rFonts w:ascii="Times New Roman" w:hAnsi="Times New Roman" w:cs="Times New Roman"/>
          <w:b/>
        </w:rPr>
      </w:pPr>
      <w:r w:rsidRPr="00C70A8F">
        <w:rPr>
          <w:rFonts w:ascii="Times New Roman" w:hAnsi="Times New Roman" w:cs="Times New Roman"/>
        </w:rPr>
        <w:t xml:space="preserve">Traslado Aeropuerto / Hotel / Aeropuerto </w:t>
      </w:r>
    </w:p>
    <w:p w14:paraId="55F51122" w14:textId="77777777" w:rsidR="005D4E8F" w:rsidRPr="00C70A8F" w:rsidRDefault="005D4E8F" w:rsidP="005D4E8F">
      <w:pPr>
        <w:spacing w:after="0" w:line="240" w:lineRule="auto"/>
        <w:ind w:left="720"/>
        <w:jc w:val="both"/>
        <w:rPr>
          <w:rFonts w:ascii="Times New Roman" w:hAnsi="Times New Roman" w:cs="Times New Roman"/>
          <w:b/>
        </w:rPr>
      </w:pPr>
    </w:p>
    <w:p w14:paraId="359F1D3E" w14:textId="77777777" w:rsidR="005D4E8F" w:rsidRPr="00C70A8F" w:rsidRDefault="005D4E8F" w:rsidP="005D4E8F">
      <w:pPr>
        <w:spacing w:line="240" w:lineRule="auto"/>
        <w:jc w:val="both"/>
        <w:rPr>
          <w:rFonts w:ascii="Times New Roman" w:hAnsi="Times New Roman" w:cs="Times New Roman"/>
          <w:b/>
        </w:rPr>
      </w:pPr>
      <w:r w:rsidRPr="00C70A8F">
        <w:rPr>
          <w:rFonts w:ascii="Times New Roman" w:hAnsi="Times New Roman" w:cs="Times New Roman"/>
          <w:b/>
        </w:rPr>
        <w:lastRenderedPageBreak/>
        <w:t>NO INCLUYEN:</w:t>
      </w:r>
    </w:p>
    <w:p w14:paraId="7F14DB5E" w14:textId="1EDF029C" w:rsidR="00F2102A" w:rsidRPr="00C70A8F" w:rsidRDefault="00F2102A" w:rsidP="00F2102A">
      <w:pPr>
        <w:pStyle w:val="Textoindependiente3"/>
        <w:numPr>
          <w:ilvl w:val="0"/>
          <w:numId w:val="2"/>
        </w:numPr>
        <w:tabs>
          <w:tab w:val="left" w:pos="9639"/>
        </w:tabs>
        <w:overflowPunct w:val="0"/>
        <w:autoSpaceDE w:val="0"/>
        <w:autoSpaceDN w:val="0"/>
        <w:spacing w:after="0"/>
        <w:jc w:val="both"/>
        <w:rPr>
          <w:bCs/>
          <w:sz w:val="22"/>
          <w:szCs w:val="22"/>
        </w:rPr>
      </w:pPr>
      <w:r w:rsidRPr="00C70A8F">
        <w:rPr>
          <w:bCs/>
          <w:sz w:val="22"/>
          <w:szCs w:val="22"/>
        </w:rPr>
        <w:t>Tiquetes aéreos desde otras ciudades</w:t>
      </w:r>
    </w:p>
    <w:p w14:paraId="0E7AB3DB" w14:textId="63F9BEAD" w:rsidR="00F2102A" w:rsidRPr="00C70A8F" w:rsidRDefault="00F2102A" w:rsidP="00F2102A">
      <w:pPr>
        <w:pStyle w:val="Textoindependiente3"/>
        <w:numPr>
          <w:ilvl w:val="0"/>
          <w:numId w:val="2"/>
        </w:numPr>
        <w:tabs>
          <w:tab w:val="left" w:pos="9639"/>
        </w:tabs>
        <w:overflowPunct w:val="0"/>
        <w:autoSpaceDE w:val="0"/>
        <w:autoSpaceDN w:val="0"/>
        <w:spacing w:after="0"/>
        <w:jc w:val="both"/>
        <w:rPr>
          <w:bCs/>
          <w:sz w:val="22"/>
          <w:szCs w:val="22"/>
        </w:rPr>
      </w:pPr>
      <w:r w:rsidRPr="00C70A8F">
        <w:rPr>
          <w:bCs/>
          <w:sz w:val="22"/>
          <w:szCs w:val="22"/>
        </w:rPr>
        <w:t>Servicios no indicados en el itinerario o en el incluye</w:t>
      </w:r>
    </w:p>
    <w:p w14:paraId="14529B2C" w14:textId="77777777" w:rsidR="00F2102A" w:rsidRPr="00C70A8F" w:rsidRDefault="00F2102A" w:rsidP="00F2102A">
      <w:pPr>
        <w:pStyle w:val="Textoindependiente3"/>
        <w:numPr>
          <w:ilvl w:val="0"/>
          <w:numId w:val="2"/>
        </w:numPr>
        <w:tabs>
          <w:tab w:val="left" w:pos="9639"/>
        </w:tabs>
        <w:overflowPunct w:val="0"/>
        <w:autoSpaceDE w:val="0"/>
        <w:autoSpaceDN w:val="0"/>
        <w:spacing w:after="0"/>
        <w:jc w:val="both"/>
        <w:rPr>
          <w:bCs/>
          <w:sz w:val="22"/>
          <w:szCs w:val="22"/>
        </w:rPr>
      </w:pPr>
      <w:r w:rsidRPr="00C70A8F">
        <w:rPr>
          <w:bCs/>
          <w:sz w:val="22"/>
          <w:szCs w:val="22"/>
        </w:rPr>
        <w:t>Bebidas durante las comidas</w:t>
      </w:r>
    </w:p>
    <w:p w14:paraId="674DB2DA" w14:textId="77777777" w:rsidR="00F2102A" w:rsidRPr="00C70A8F" w:rsidRDefault="00F2102A" w:rsidP="00F2102A">
      <w:pPr>
        <w:pStyle w:val="Textoindependiente3"/>
        <w:numPr>
          <w:ilvl w:val="0"/>
          <w:numId w:val="2"/>
        </w:numPr>
        <w:tabs>
          <w:tab w:val="left" w:pos="9639"/>
        </w:tabs>
        <w:overflowPunct w:val="0"/>
        <w:autoSpaceDE w:val="0"/>
        <w:autoSpaceDN w:val="0"/>
        <w:spacing w:after="0"/>
        <w:jc w:val="both"/>
        <w:rPr>
          <w:bCs/>
          <w:sz w:val="22"/>
          <w:szCs w:val="22"/>
        </w:rPr>
      </w:pPr>
      <w:r w:rsidRPr="00C70A8F">
        <w:rPr>
          <w:bCs/>
          <w:sz w:val="22"/>
          <w:szCs w:val="22"/>
        </w:rPr>
        <w:t>Gastos de índole personal como lavandería, llamadas telefónicas, etc.</w:t>
      </w:r>
    </w:p>
    <w:p w14:paraId="2AD348BD" w14:textId="77777777" w:rsidR="00F2102A" w:rsidRPr="00C70A8F" w:rsidRDefault="00F2102A" w:rsidP="00F2102A">
      <w:pPr>
        <w:pStyle w:val="Textoindependiente3"/>
        <w:numPr>
          <w:ilvl w:val="0"/>
          <w:numId w:val="2"/>
        </w:numPr>
        <w:tabs>
          <w:tab w:val="left" w:pos="9639"/>
        </w:tabs>
        <w:overflowPunct w:val="0"/>
        <w:autoSpaceDE w:val="0"/>
        <w:autoSpaceDN w:val="0"/>
        <w:spacing w:after="0"/>
        <w:jc w:val="both"/>
        <w:rPr>
          <w:bCs/>
          <w:sz w:val="22"/>
          <w:szCs w:val="22"/>
        </w:rPr>
      </w:pPr>
      <w:r w:rsidRPr="00C70A8F">
        <w:rPr>
          <w:sz w:val="22"/>
          <w:szCs w:val="22"/>
        </w:rPr>
        <w:t>Propinas a maleteros, guías, conductores y en restaurantes</w:t>
      </w:r>
    </w:p>
    <w:p w14:paraId="4E9B33CC" w14:textId="77777777" w:rsidR="005D4E8F" w:rsidRPr="00C70A8F" w:rsidRDefault="005D4E8F" w:rsidP="005D4E8F">
      <w:pPr>
        <w:numPr>
          <w:ilvl w:val="0"/>
          <w:numId w:val="2"/>
        </w:numPr>
        <w:spacing w:after="0" w:line="240" w:lineRule="auto"/>
        <w:jc w:val="both"/>
        <w:rPr>
          <w:rFonts w:ascii="Times New Roman" w:hAnsi="Times New Roman" w:cs="Times New Roman"/>
        </w:rPr>
      </w:pPr>
      <w:r w:rsidRPr="00C70A8F">
        <w:rPr>
          <w:rFonts w:ascii="Times New Roman" w:hAnsi="Times New Roman" w:cs="Times New Roman"/>
        </w:rPr>
        <w:t xml:space="preserve">2% </w:t>
      </w:r>
      <w:proofErr w:type="spellStart"/>
      <w:r w:rsidRPr="00C70A8F">
        <w:rPr>
          <w:rFonts w:ascii="Times New Roman" w:hAnsi="Times New Roman" w:cs="Times New Roman"/>
        </w:rPr>
        <w:t>Fee</w:t>
      </w:r>
      <w:proofErr w:type="spellEnd"/>
      <w:r w:rsidRPr="00C70A8F">
        <w:rPr>
          <w:rFonts w:ascii="Times New Roman" w:hAnsi="Times New Roman" w:cs="Times New Roman"/>
        </w:rPr>
        <w:t xml:space="preserve"> Bancario</w:t>
      </w:r>
    </w:p>
    <w:p w14:paraId="577550EE" w14:textId="77777777" w:rsidR="00E50F76" w:rsidRPr="00C70A8F" w:rsidRDefault="00E50F76" w:rsidP="00E50F76">
      <w:pPr>
        <w:spacing w:after="0" w:line="240" w:lineRule="auto"/>
        <w:jc w:val="both"/>
        <w:rPr>
          <w:rFonts w:ascii="Times New Roman" w:hAnsi="Times New Roman" w:cs="Times New Roman"/>
        </w:rPr>
      </w:pPr>
    </w:p>
    <w:p w14:paraId="4AAEA3CF" w14:textId="2DC675B3" w:rsidR="00E50F76" w:rsidRPr="00C70A8F" w:rsidRDefault="00E50F76" w:rsidP="00E50F76">
      <w:pPr>
        <w:spacing w:after="0" w:line="240" w:lineRule="auto"/>
        <w:jc w:val="both"/>
        <w:rPr>
          <w:rFonts w:ascii="Times New Roman" w:hAnsi="Times New Roman" w:cs="Times New Roman"/>
          <w:b/>
        </w:rPr>
      </w:pPr>
      <w:r w:rsidRPr="00C70A8F">
        <w:rPr>
          <w:rFonts w:ascii="Times New Roman" w:hAnsi="Times New Roman" w:cs="Times New Roman"/>
          <w:b/>
        </w:rPr>
        <w:t xml:space="preserve">VUELOS PREVISTOS </w:t>
      </w:r>
    </w:p>
    <w:p w14:paraId="28CF24E0" w14:textId="77777777" w:rsidR="00E50F76" w:rsidRPr="00C70A8F" w:rsidRDefault="00E50F76" w:rsidP="00E50F76">
      <w:pPr>
        <w:spacing w:after="0" w:line="240" w:lineRule="auto"/>
        <w:jc w:val="both"/>
        <w:rPr>
          <w:rFonts w:ascii="Times New Roman" w:hAnsi="Times New Roman" w:cs="Times New Roman"/>
        </w:rPr>
      </w:pPr>
    </w:p>
    <w:p w14:paraId="319E2314" w14:textId="74FD859D" w:rsidR="00E50F76" w:rsidRPr="00C70A8F" w:rsidRDefault="00E50F76" w:rsidP="00E50F76">
      <w:pPr>
        <w:spacing w:after="0" w:line="240" w:lineRule="auto"/>
        <w:jc w:val="both"/>
        <w:rPr>
          <w:rFonts w:ascii="Times New Roman" w:hAnsi="Times New Roman" w:cs="Times New Roman"/>
        </w:rPr>
      </w:pPr>
      <w:r w:rsidRPr="00C70A8F">
        <w:rPr>
          <w:rFonts w:ascii="Times New Roman" w:hAnsi="Times New Roman" w:cs="Times New Roman"/>
        </w:rPr>
        <w:t>ABR 0</w:t>
      </w:r>
      <w:r w:rsidR="00330040" w:rsidRPr="00C70A8F">
        <w:rPr>
          <w:rFonts w:ascii="Times New Roman" w:hAnsi="Times New Roman" w:cs="Times New Roman"/>
        </w:rPr>
        <w:t>9 BOGOTA/ NEW YORK AA 2176 00:35 07:20</w:t>
      </w:r>
      <w:r w:rsidRPr="00C70A8F">
        <w:rPr>
          <w:rFonts w:ascii="Times New Roman" w:hAnsi="Times New Roman" w:cs="Times New Roman"/>
        </w:rPr>
        <w:t xml:space="preserve"> </w:t>
      </w:r>
    </w:p>
    <w:p w14:paraId="1AB481F2" w14:textId="3CFBD265" w:rsidR="00E50F76" w:rsidRPr="00C70A8F" w:rsidRDefault="00E50F76" w:rsidP="00E50F76">
      <w:pPr>
        <w:spacing w:after="0" w:line="240" w:lineRule="auto"/>
        <w:jc w:val="both"/>
        <w:rPr>
          <w:rFonts w:ascii="Times New Roman" w:hAnsi="Times New Roman" w:cs="Times New Roman"/>
        </w:rPr>
      </w:pPr>
      <w:r w:rsidRPr="00C70A8F">
        <w:rPr>
          <w:rFonts w:ascii="Times New Roman" w:hAnsi="Times New Roman" w:cs="Times New Roman"/>
        </w:rPr>
        <w:t xml:space="preserve">ABR 17 NEW YORK/ BOGOTA AA 2175 </w:t>
      </w:r>
      <w:r w:rsidR="00330040" w:rsidRPr="00C70A8F">
        <w:rPr>
          <w:rFonts w:ascii="Times New Roman" w:hAnsi="Times New Roman" w:cs="Times New Roman"/>
        </w:rPr>
        <w:t>18:45 23:35</w:t>
      </w:r>
    </w:p>
    <w:p w14:paraId="331EEBD5" w14:textId="77777777" w:rsidR="00406E89" w:rsidRPr="00C70A8F" w:rsidRDefault="00406E89" w:rsidP="005D4E8F">
      <w:pPr>
        <w:spacing w:line="240" w:lineRule="auto"/>
        <w:ind w:left="2836" w:hanging="2836"/>
        <w:jc w:val="both"/>
        <w:rPr>
          <w:rFonts w:ascii="Times New Roman" w:hAnsi="Times New Roman" w:cs="Times New Roman"/>
          <w:b/>
        </w:rPr>
      </w:pPr>
    </w:p>
    <w:p w14:paraId="444A123C" w14:textId="77777777" w:rsidR="005D4E8F" w:rsidRPr="00C70A8F" w:rsidRDefault="005D4E8F" w:rsidP="005D4E8F">
      <w:pPr>
        <w:spacing w:line="240" w:lineRule="auto"/>
        <w:ind w:left="2836" w:hanging="2836"/>
        <w:jc w:val="both"/>
        <w:rPr>
          <w:rFonts w:ascii="Times New Roman" w:hAnsi="Times New Roman" w:cs="Times New Roman"/>
          <w:b/>
        </w:rPr>
      </w:pPr>
      <w:r w:rsidRPr="00C70A8F">
        <w:rPr>
          <w:rFonts w:ascii="Times New Roman" w:hAnsi="Times New Roman" w:cs="Times New Roman"/>
          <w:b/>
        </w:rPr>
        <w:t>HOTELES PREVISTOS O SIMILARES</w:t>
      </w:r>
    </w:p>
    <w:tbl>
      <w:tblPr>
        <w:tblW w:w="62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3"/>
        <w:gridCol w:w="3830"/>
      </w:tblGrid>
      <w:tr w:rsidR="00406E89" w:rsidRPr="00C70A8F" w14:paraId="7A888007" w14:textId="77777777" w:rsidTr="00406E89">
        <w:trPr>
          <w:trHeight w:val="506"/>
        </w:trPr>
        <w:tc>
          <w:tcPr>
            <w:tcW w:w="2383" w:type="dxa"/>
            <w:tcBorders>
              <w:top w:val="single" w:sz="4" w:space="0" w:color="000000"/>
              <w:left w:val="single" w:sz="4" w:space="0" w:color="000000"/>
              <w:bottom w:val="single" w:sz="4" w:space="0" w:color="000000"/>
              <w:right w:val="single" w:sz="4" w:space="0" w:color="000000"/>
            </w:tcBorders>
            <w:vAlign w:val="center"/>
            <w:hideMark/>
          </w:tcPr>
          <w:p w14:paraId="68AA690D" w14:textId="77777777" w:rsidR="00406E89" w:rsidRPr="00C70A8F" w:rsidRDefault="00406E89" w:rsidP="005D4E8F">
            <w:pPr>
              <w:spacing w:line="240" w:lineRule="auto"/>
              <w:jc w:val="center"/>
              <w:rPr>
                <w:rFonts w:ascii="Times New Roman" w:hAnsi="Times New Roman" w:cs="Times New Roman"/>
                <w:b/>
              </w:rPr>
            </w:pPr>
            <w:r w:rsidRPr="00C70A8F">
              <w:rPr>
                <w:rFonts w:ascii="Times New Roman" w:hAnsi="Times New Roman" w:cs="Times New Roman"/>
                <w:b/>
              </w:rPr>
              <w:t>CIUDAD</w:t>
            </w:r>
          </w:p>
        </w:tc>
        <w:tc>
          <w:tcPr>
            <w:tcW w:w="3830" w:type="dxa"/>
            <w:tcBorders>
              <w:top w:val="single" w:sz="4" w:space="0" w:color="000000"/>
              <w:left w:val="single" w:sz="4" w:space="0" w:color="000000"/>
              <w:bottom w:val="single" w:sz="4" w:space="0" w:color="000000"/>
              <w:right w:val="single" w:sz="4" w:space="0" w:color="000000"/>
            </w:tcBorders>
            <w:vAlign w:val="center"/>
            <w:hideMark/>
          </w:tcPr>
          <w:p w14:paraId="6C8D0F15" w14:textId="77777777" w:rsidR="00406E89" w:rsidRPr="00C70A8F" w:rsidRDefault="00406E89" w:rsidP="005D4E8F">
            <w:pPr>
              <w:spacing w:line="240" w:lineRule="auto"/>
              <w:jc w:val="center"/>
              <w:rPr>
                <w:rFonts w:ascii="Times New Roman" w:hAnsi="Times New Roman" w:cs="Times New Roman"/>
                <w:b/>
              </w:rPr>
            </w:pPr>
            <w:r w:rsidRPr="00C70A8F">
              <w:rPr>
                <w:rFonts w:ascii="Times New Roman" w:hAnsi="Times New Roman" w:cs="Times New Roman"/>
                <w:b/>
              </w:rPr>
              <w:t>HOTELES</w:t>
            </w:r>
          </w:p>
        </w:tc>
      </w:tr>
      <w:tr w:rsidR="00406E89" w:rsidRPr="00C70A8F" w14:paraId="2224CC84" w14:textId="77777777" w:rsidTr="00406E89">
        <w:trPr>
          <w:trHeight w:val="476"/>
        </w:trPr>
        <w:tc>
          <w:tcPr>
            <w:tcW w:w="2383" w:type="dxa"/>
            <w:tcBorders>
              <w:top w:val="single" w:sz="4" w:space="0" w:color="000000"/>
              <w:left w:val="single" w:sz="4" w:space="0" w:color="000000"/>
              <w:bottom w:val="single" w:sz="4" w:space="0" w:color="000000"/>
              <w:right w:val="single" w:sz="4" w:space="0" w:color="000000"/>
            </w:tcBorders>
            <w:vAlign w:val="center"/>
            <w:hideMark/>
          </w:tcPr>
          <w:p w14:paraId="61A47FDB" w14:textId="77777777" w:rsidR="00406E89" w:rsidRPr="00C70A8F" w:rsidRDefault="00406E89" w:rsidP="005D4E8F">
            <w:pPr>
              <w:spacing w:line="240" w:lineRule="auto"/>
              <w:rPr>
                <w:rFonts w:ascii="Times New Roman" w:hAnsi="Times New Roman" w:cs="Times New Roman"/>
                <w:b/>
              </w:rPr>
            </w:pPr>
            <w:r w:rsidRPr="00C70A8F">
              <w:rPr>
                <w:rFonts w:ascii="Times New Roman" w:hAnsi="Times New Roman" w:cs="Times New Roman"/>
                <w:b/>
              </w:rPr>
              <w:t xml:space="preserve">NEW YORK </w:t>
            </w:r>
          </w:p>
        </w:tc>
        <w:tc>
          <w:tcPr>
            <w:tcW w:w="3830" w:type="dxa"/>
            <w:tcBorders>
              <w:top w:val="single" w:sz="4" w:space="0" w:color="000000"/>
              <w:left w:val="single" w:sz="4" w:space="0" w:color="000000"/>
              <w:bottom w:val="single" w:sz="4" w:space="0" w:color="000000"/>
              <w:right w:val="single" w:sz="4" w:space="0" w:color="000000"/>
            </w:tcBorders>
            <w:hideMark/>
          </w:tcPr>
          <w:p w14:paraId="7EC9E360" w14:textId="77777777" w:rsidR="00406E89" w:rsidRPr="00C70A8F" w:rsidRDefault="00406E89" w:rsidP="005D4E8F">
            <w:pPr>
              <w:spacing w:line="240" w:lineRule="auto"/>
              <w:jc w:val="both"/>
              <w:rPr>
                <w:rFonts w:ascii="Times New Roman" w:hAnsi="Times New Roman" w:cs="Times New Roman"/>
              </w:rPr>
            </w:pPr>
            <w:r w:rsidRPr="00C70A8F">
              <w:rPr>
                <w:rFonts w:ascii="Times New Roman" w:hAnsi="Times New Roman" w:cs="Times New Roman"/>
              </w:rPr>
              <w:t>THE NEW YORKER A WYNDHAM HOTEL</w:t>
            </w:r>
          </w:p>
        </w:tc>
      </w:tr>
      <w:tr w:rsidR="00406E89" w:rsidRPr="00C70A8F" w14:paraId="01593D3A" w14:textId="77777777" w:rsidTr="00406E89">
        <w:trPr>
          <w:trHeight w:val="506"/>
        </w:trPr>
        <w:tc>
          <w:tcPr>
            <w:tcW w:w="2383" w:type="dxa"/>
            <w:tcBorders>
              <w:top w:val="single" w:sz="4" w:space="0" w:color="000000"/>
              <w:left w:val="single" w:sz="4" w:space="0" w:color="000000"/>
              <w:bottom w:val="single" w:sz="4" w:space="0" w:color="000000"/>
              <w:right w:val="single" w:sz="4" w:space="0" w:color="000000"/>
            </w:tcBorders>
            <w:vAlign w:val="center"/>
            <w:hideMark/>
          </w:tcPr>
          <w:p w14:paraId="78C6BA7E" w14:textId="77777777" w:rsidR="00406E89" w:rsidRPr="00C70A8F" w:rsidRDefault="00406E89" w:rsidP="005D4E8F">
            <w:pPr>
              <w:spacing w:line="240" w:lineRule="auto"/>
              <w:rPr>
                <w:rFonts w:ascii="Times New Roman" w:hAnsi="Times New Roman" w:cs="Times New Roman"/>
                <w:b/>
              </w:rPr>
            </w:pPr>
            <w:r w:rsidRPr="00C70A8F">
              <w:rPr>
                <w:rFonts w:ascii="Times New Roman" w:hAnsi="Times New Roman" w:cs="Times New Roman"/>
                <w:b/>
              </w:rPr>
              <w:t>NIAGARA</w:t>
            </w:r>
          </w:p>
        </w:tc>
        <w:tc>
          <w:tcPr>
            <w:tcW w:w="3830" w:type="dxa"/>
            <w:tcBorders>
              <w:top w:val="single" w:sz="4" w:space="0" w:color="000000"/>
              <w:left w:val="single" w:sz="4" w:space="0" w:color="000000"/>
              <w:bottom w:val="single" w:sz="4" w:space="0" w:color="000000"/>
              <w:right w:val="single" w:sz="4" w:space="0" w:color="000000"/>
            </w:tcBorders>
            <w:hideMark/>
          </w:tcPr>
          <w:p w14:paraId="7AED6C1B" w14:textId="77777777" w:rsidR="00406E89" w:rsidRPr="00C70A8F" w:rsidRDefault="00406E89" w:rsidP="005D4E8F">
            <w:pPr>
              <w:spacing w:line="240" w:lineRule="auto"/>
              <w:jc w:val="both"/>
              <w:rPr>
                <w:rFonts w:ascii="Times New Roman" w:hAnsi="Times New Roman" w:cs="Times New Roman"/>
              </w:rPr>
            </w:pPr>
            <w:r w:rsidRPr="00C70A8F">
              <w:rPr>
                <w:rFonts w:ascii="Times New Roman" w:hAnsi="Times New Roman" w:cs="Times New Roman"/>
              </w:rPr>
              <w:t>SHERATON AT THE FALLS</w:t>
            </w:r>
          </w:p>
        </w:tc>
      </w:tr>
      <w:tr w:rsidR="00406E89" w:rsidRPr="00C70A8F" w14:paraId="2F0053D1" w14:textId="77777777" w:rsidTr="00406E89">
        <w:trPr>
          <w:trHeight w:val="476"/>
        </w:trPr>
        <w:tc>
          <w:tcPr>
            <w:tcW w:w="2383" w:type="dxa"/>
            <w:tcBorders>
              <w:top w:val="single" w:sz="4" w:space="0" w:color="000000"/>
              <w:left w:val="single" w:sz="4" w:space="0" w:color="000000"/>
              <w:bottom w:val="single" w:sz="4" w:space="0" w:color="000000"/>
              <w:right w:val="single" w:sz="4" w:space="0" w:color="000000"/>
            </w:tcBorders>
            <w:vAlign w:val="center"/>
            <w:hideMark/>
          </w:tcPr>
          <w:p w14:paraId="578E7F75" w14:textId="77777777" w:rsidR="00406E89" w:rsidRPr="00C70A8F" w:rsidRDefault="00406E89" w:rsidP="005D4E8F">
            <w:pPr>
              <w:spacing w:line="240" w:lineRule="auto"/>
              <w:rPr>
                <w:rFonts w:ascii="Times New Roman" w:hAnsi="Times New Roman" w:cs="Times New Roman"/>
                <w:b/>
              </w:rPr>
            </w:pPr>
            <w:r w:rsidRPr="00C70A8F">
              <w:rPr>
                <w:rFonts w:ascii="Times New Roman" w:hAnsi="Times New Roman" w:cs="Times New Roman"/>
                <w:b/>
              </w:rPr>
              <w:t>WASHINGTON</w:t>
            </w:r>
          </w:p>
        </w:tc>
        <w:tc>
          <w:tcPr>
            <w:tcW w:w="3830" w:type="dxa"/>
            <w:tcBorders>
              <w:top w:val="single" w:sz="4" w:space="0" w:color="000000"/>
              <w:left w:val="single" w:sz="4" w:space="0" w:color="000000"/>
              <w:bottom w:val="single" w:sz="4" w:space="0" w:color="000000"/>
              <w:right w:val="single" w:sz="4" w:space="0" w:color="000000"/>
            </w:tcBorders>
            <w:hideMark/>
          </w:tcPr>
          <w:p w14:paraId="10BC9DD9" w14:textId="77777777" w:rsidR="00406E89" w:rsidRPr="00C70A8F" w:rsidRDefault="00406E89" w:rsidP="005D4E8F">
            <w:pPr>
              <w:spacing w:line="240" w:lineRule="auto"/>
              <w:jc w:val="both"/>
              <w:rPr>
                <w:rFonts w:ascii="Times New Roman" w:hAnsi="Times New Roman" w:cs="Times New Roman"/>
              </w:rPr>
            </w:pPr>
            <w:r w:rsidRPr="00C70A8F">
              <w:rPr>
                <w:rFonts w:ascii="Times New Roman" w:hAnsi="Times New Roman" w:cs="Times New Roman"/>
              </w:rPr>
              <w:t>MELROSE GEORGETOWN HOTEL</w:t>
            </w:r>
          </w:p>
        </w:tc>
      </w:tr>
      <w:tr w:rsidR="00406E89" w:rsidRPr="00C70A8F" w14:paraId="2AF29C3A" w14:textId="77777777" w:rsidTr="00406E89">
        <w:trPr>
          <w:trHeight w:val="476"/>
        </w:trPr>
        <w:tc>
          <w:tcPr>
            <w:tcW w:w="2383" w:type="dxa"/>
            <w:tcBorders>
              <w:top w:val="single" w:sz="4" w:space="0" w:color="000000"/>
              <w:left w:val="single" w:sz="4" w:space="0" w:color="000000"/>
              <w:bottom w:val="single" w:sz="4" w:space="0" w:color="000000"/>
              <w:right w:val="single" w:sz="4" w:space="0" w:color="000000"/>
            </w:tcBorders>
            <w:vAlign w:val="center"/>
            <w:hideMark/>
          </w:tcPr>
          <w:p w14:paraId="3A9C456E" w14:textId="77777777" w:rsidR="00406E89" w:rsidRPr="00C70A8F" w:rsidRDefault="00406E89" w:rsidP="005D4E8F">
            <w:pPr>
              <w:spacing w:line="240" w:lineRule="auto"/>
              <w:rPr>
                <w:rFonts w:ascii="Times New Roman" w:hAnsi="Times New Roman" w:cs="Times New Roman"/>
                <w:b/>
              </w:rPr>
            </w:pPr>
            <w:r w:rsidRPr="00C70A8F">
              <w:rPr>
                <w:rFonts w:ascii="Times New Roman" w:hAnsi="Times New Roman" w:cs="Times New Roman"/>
                <w:b/>
              </w:rPr>
              <w:t>BOSTON</w:t>
            </w:r>
          </w:p>
        </w:tc>
        <w:tc>
          <w:tcPr>
            <w:tcW w:w="3830" w:type="dxa"/>
            <w:tcBorders>
              <w:top w:val="single" w:sz="4" w:space="0" w:color="000000"/>
              <w:left w:val="single" w:sz="4" w:space="0" w:color="000000"/>
              <w:bottom w:val="single" w:sz="4" w:space="0" w:color="000000"/>
              <w:right w:val="single" w:sz="4" w:space="0" w:color="000000"/>
            </w:tcBorders>
            <w:hideMark/>
          </w:tcPr>
          <w:p w14:paraId="182051E6" w14:textId="77777777" w:rsidR="00406E89" w:rsidRPr="00C70A8F" w:rsidRDefault="00406E89" w:rsidP="005D4E8F">
            <w:pPr>
              <w:spacing w:line="240" w:lineRule="auto"/>
              <w:jc w:val="both"/>
              <w:rPr>
                <w:rFonts w:ascii="Times New Roman" w:hAnsi="Times New Roman" w:cs="Times New Roman"/>
              </w:rPr>
            </w:pPr>
            <w:r w:rsidRPr="00C70A8F">
              <w:rPr>
                <w:rFonts w:ascii="Times New Roman" w:hAnsi="Times New Roman" w:cs="Times New Roman"/>
              </w:rPr>
              <w:t>BOSTON MARRIOTT QUINCY</w:t>
            </w:r>
          </w:p>
        </w:tc>
      </w:tr>
    </w:tbl>
    <w:p w14:paraId="38603556" w14:textId="77777777" w:rsidR="005D4E8F" w:rsidRPr="00C70A8F" w:rsidRDefault="005D4E8F" w:rsidP="005D4E8F">
      <w:pPr>
        <w:spacing w:line="240" w:lineRule="auto"/>
        <w:ind w:left="2836" w:hanging="2836"/>
        <w:jc w:val="both"/>
        <w:rPr>
          <w:rFonts w:ascii="Times New Roman" w:hAnsi="Times New Roman" w:cs="Times New Roman"/>
          <w:b/>
        </w:rPr>
      </w:pPr>
    </w:p>
    <w:p w14:paraId="5DEAFD08" w14:textId="77777777" w:rsidR="00406E89" w:rsidRPr="00C70A8F" w:rsidRDefault="00406E89" w:rsidP="00406E89">
      <w:pPr>
        <w:pStyle w:val="m-7475488069156190914dias"/>
        <w:shd w:val="clear" w:color="auto" w:fill="FFFFFF"/>
        <w:spacing w:before="0" w:beforeAutospacing="0" w:after="0" w:afterAutospacing="0"/>
        <w:rPr>
          <w:b/>
          <w:bCs/>
          <w:caps/>
          <w:color w:val="000000"/>
          <w:sz w:val="22"/>
          <w:szCs w:val="22"/>
        </w:rPr>
      </w:pPr>
      <w:r w:rsidRPr="00C70A8F">
        <w:rPr>
          <w:b/>
          <w:bCs/>
          <w:caps/>
          <w:color w:val="000000"/>
          <w:sz w:val="22"/>
          <w:szCs w:val="22"/>
        </w:rPr>
        <w:t>NOTAS IMPORTANTES</w:t>
      </w:r>
    </w:p>
    <w:p w14:paraId="1AF9FF1D" w14:textId="77777777" w:rsidR="00406E89" w:rsidRPr="00C70A8F" w:rsidRDefault="00406E89" w:rsidP="00406E89">
      <w:pPr>
        <w:pStyle w:val="m-7475488069156190914dias"/>
        <w:numPr>
          <w:ilvl w:val="0"/>
          <w:numId w:val="5"/>
        </w:numPr>
        <w:shd w:val="clear" w:color="auto" w:fill="FFFFFF"/>
        <w:spacing w:before="0" w:beforeAutospacing="0" w:after="0" w:afterAutospacing="0"/>
        <w:rPr>
          <w:b/>
          <w:bCs/>
          <w:caps/>
          <w:color w:val="000000"/>
          <w:sz w:val="22"/>
          <w:szCs w:val="22"/>
        </w:rPr>
      </w:pPr>
      <w:r w:rsidRPr="00C70A8F">
        <w:rPr>
          <w:sz w:val="22"/>
          <w:szCs w:val="22"/>
        </w:rPr>
        <w:t xml:space="preserve">Para reservar es necesario un </w:t>
      </w:r>
      <w:r w:rsidRPr="00C70A8F">
        <w:rPr>
          <w:b/>
          <w:bCs/>
          <w:sz w:val="22"/>
          <w:szCs w:val="22"/>
        </w:rPr>
        <w:t xml:space="preserve">depósito de USD 1.000 </w:t>
      </w:r>
      <w:r w:rsidRPr="00C70A8F">
        <w:rPr>
          <w:sz w:val="22"/>
          <w:szCs w:val="22"/>
        </w:rPr>
        <w:t>por persona, sin el depósito no se garantizan las reservas terrestres ni los cupos aéreos.</w:t>
      </w:r>
    </w:p>
    <w:p w14:paraId="03BCC1E6" w14:textId="77777777" w:rsidR="00406E89" w:rsidRPr="00C70A8F" w:rsidRDefault="00406E89" w:rsidP="00406E89">
      <w:pPr>
        <w:pStyle w:val="m-7475488069156190914dias"/>
        <w:numPr>
          <w:ilvl w:val="0"/>
          <w:numId w:val="5"/>
        </w:numPr>
        <w:shd w:val="clear" w:color="auto" w:fill="FFFFFF"/>
        <w:spacing w:before="0" w:beforeAutospacing="0" w:after="0" w:afterAutospacing="0"/>
        <w:rPr>
          <w:b/>
          <w:bCs/>
          <w:caps/>
          <w:color w:val="000000"/>
          <w:sz w:val="22"/>
          <w:szCs w:val="22"/>
        </w:rPr>
      </w:pPr>
      <w:r w:rsidRPr="00C70A8F">
        <w:rPr>
          <w:color w:val="000000"/>
          <w:sz w:val="22"/>
          <w:szCs w:val="22"/>
        </w:rPr>
        <w:t>Tarifas sujetas a cambios y disponibilidad sin previo aviso.</w:t>
      </w:r>
    </w:p>
    <w:p w14:paraId="7B67372B" w14:textId="77777777" w:rsidR="00406E89" w:rsidRPr="00C70A8F" w:rsidRDefault="00406E89" w:rsidP="00406E89">
      <w:pPr>
        <w:numPr>
          <w:ilvl w:val="0"/>
          <w:numId w:val="5"/>
        </w:numPr>
        <w:spacing w:after="0" w:line="240" w:lineRule="auto"/>
        <w:jc w:val="both"/>
        <w:rPr>
          <w:rFonts w:ascii="Times New Roman" w:hAnsi="Times New Roman" w:cs="Times New Roman"/>
        </w:rPr>
      </w:pPr>
      <w:r w:rsidRPr="00C70A8F">
        <w:rPr>
          <w:rFonts w:ascii="Times New Roman" w:hAnsi="Times New Roman" w:cs="Times New Roman"/>
        </w:rPr>
        <w:t>Para la visita al cementerio Nacional de Arlington se debe presentar obligatoriamente PASAPORTE vigente, de lo contrario no se permitirá el ingreso.</w:t>
      </w:r>
    </w:p>
    <w:p w14:paraId="41BC69AD" w14:textId="77777777" w:rsidR="00406E89" w:rsidRPr="00C70A8F" w:rsidRDefault="00406E89" w:rsidP="00406E89">
      <w:pPr>
        <w:numPr>
          <w:ilvl w:val="0"/>
          <w:numId w:val="5"/>
        </w:numPr>
        <w:spacing w:after="0" w:line="240" w:lineRule="auto"/>
        <w:jc w:val="both"/>
        <w:rPr>
          <w:rFonts w:ascii="Times New Roman" w:hAnsi="Times New Roman" w:cs="Times New Roman"/>
        </w:rPr>
      </w:pPr>
      <w:r w:rsidRPr="00C70A8F">
        <w:rPr>
          <w:rFonts w:ascii="Times New Roman" w:hAnsi="Times New Roman" w:cs="Times New Roman"/>
        </w:rPr>
        <w:t>Dos adultos más 1 o 2 Niños se aplicará la acomodación TWN.</w:t>
      </w:r>
    </w:p>
    <w:p w14:paraId="742EF1D4" w14:textId="77777777" w:rsidR="00406E89" w:rsidRPr="00C70A8F" w:rsidRDefault="00406E89" w:rsidP="00406E89">
      <w:pPr>
        <w:numPr>
          <w:ilvl w:val="0"/>
          <w:numId w:val="5"/>
        </w:numPr>
        <w:spacing w:after="0" w:line="240" w:lineRule="auto"/>
        <w:jc w:val="both"/>
        <w:rPr>
          <w:rFonts w:ascii="Times New Roman" w:hAnsi="Times New Roman" w:cs="Times New Roman"/>
        </w:rPr>
      </w:pPr>
      <w:r w:rsidRPr="00C70A8F">
        <w:rPr>
          <w:rFonts w:ascii="Times New Roman" w:hAnsi="Times New Roman" w:cs="Times New Roman"/>
        </w:rPr>
        <w:t xml:space="preserve">El barco </w:t>
      </w:r>
      <w:proofErr w:type="spellStart"/>
      <w:r w:rsidRPr="00C70A8F">
        <w:rPr>
          <w:rFonts w:ascii="Times New Roman" w:hAnsi="Times New Roman" w:cs="Times New Roman"/>
        </w:rPr>
        <w:t>Maid</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of</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the</w:t>
      </w:r>
      <w:proofErr w:type="spellEnd"/>
      <w:r w:rsidRPr="00C70A8F">
        <w:rPr>
          <w:rFonts w:ascii="Times New Roman" w:hAnsi="Times New Roman" w:cs="Times New Roman"/>
        </w:rPr>
        <w:t xml:space="preserve"> </w:t>
      </w:r>
      <w:proofErr w:type="spellStart"/>
      <w:r w:rsidRPr="00C70A8F">
        <w:rPr>
          <w:rFonts w:ascii="Times New Roman" w:hAnsi="Times New Roman" w:cs="Times New Roman"/>
        </w:rPr>
        <w:t>Mist</w:t>
      </w:r>
      <w:proofErr w:type="spellEnd"/>
      <w:r w:rsidRPr="00C70A8F">
        <w:rPr>
          <w:rFonts w:ascii="Times New Roman" w:hAnsi="Times New Roman" w:cs="Times New Roman"/>
        </w:rPr>
        <w:t xml:space="preserve"> opera entre </w:t>
      </w:r>
      <w:proofErr w:type="gramStart"/>
      <w:r w:rsidRPr="00C70A8F">
        <w:rPr>
          <w:rFonts w:ascii="Times New Roman" w:hAnsi="Times New Roman" w:cs="Times New Roman"/>
        </w:rPr>
        <w:t>Mayo</w:t>
      </w:r>
      <w:proofErr w:type="gramEnd"/>
      <w:r w:rsidRPr="00C70A8F">
        <w:rPr>
          <w:rFonts w:ascii="Times New Roman" w:hAnsi="Times New Roman" w:cs="Times New Roman"/>
        </w:rPr>
        <w:t xml:space="preserve"> y Octubre, los otros meses se reemplaza por la cueva de los Vientos en la Isla de la Cabra (lado Americano).</w:t>
      </w:r>
    </w:p>
    <w:p w14:paraId="48004601" w14:textId="77777777" w:rsidR="00406E89" w:rsidRPr="00C70A8F" w:rsidRDefault="00406E89" w:rsidP="00406E89">
      <w:pPr>
        <w:numPr>
          <w:ilvl w:val="0"/>
          <w:numId w:val="5"/>
        </w:numPr>
        <w:spacing w:after="0" w:line="240" w:lineRule="auto"/>
        <w:jc w:val="both"/>
        <w:rPr>
          <w:rFonts w:ascii="Times New Roman" w:hAnsi="Times New Roman" w:cs="Times New Roman"/>
        </w:rPr>
      </w:pPr>
      <w:r w:rsidRPr="00C70A8F">
        <w:rPr>
          <w:rFonts w:ascii="Times New Roman" w:hAnsi="Times New Roman" w:cs="Times New Roman"/>
        </w:rPr>
        <w:t xml:space="preserve">Los pasajeros SIN la visa necesaria para entrar a Canadá, deberán permanecer en el lado </w:t>
      </w:r>
      <w:proofErr w:type="gramStart"/>
      <w:r w:rsidRPr="00C70A8F">
        <w:rPr>
          <w:rFonts w:ascii="Times New Roman" w:hAnsi="Times New Roman" w:cs="Times New Roman"/>
        </w:rPr>
        <w:t>Americano</w:t>
      </w:r>
      <w:proofErr w:type="gramEnd"/>
      <w:r w:rsidRPr="00C70A8F">
        <w:rPr>
          <w:rFonts w:ascii="Times New Roman" w:hAnsi="Times New Roman" w:cs="Times New Roman"/>
        </w:rPr>
        <w:t>.</w:t>
      </w:r>
    </w:p>
    <w:p w14:paraId="4D8A7518" w14:textId="77777777" w:rsidR="00406E89" w:rsidRPr="00C70A8F" w:rsidRDefault="00406E89" w:rsidP="00406E89">
      <w:pPr>
        <w:numPr>
          <w:ilvl w:val="0"/>
          <w:numId w:val="5"/>
        </w:numPr>
        <w:spacing w:after="0" w:line="240" w:lineRule="auto"/>
        <w:jc w:val="both"/>
        <w:rPr>
          <w:rFonts w:ascii="Times New Roman" w:hAnsi="Times New Roman" w:cs="Times New Roman"/>
          <w:b/>
        </w:rPr>
      </w:pPr>
      <w:r w:rsidRPr="00C70A8F">
        <w:rPr>
          <w:rFonts w:ascii="Times New Roman" w:hAnsi="Times New Roman" w:cs="Times New Roman"/>
        </w:rPr>
        <w:t>Se considera tarifa de niño a menores de 16 años.</w:t>
      </w:r>
    </w:p>
    <w:p w14:paraId="53BB06AA"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Se entiende por servicios: traslados, visitas y excursiones detalladas, asistencia de guías locales para las visitas.</w:t>
      </w:r>
    </w:p>
    <w:p w14:paraId="48FB85A5"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Los hoteles mencionados como previstos al final están sujetos a variación, sin alterar en ningún momento su categoría.</w:t>
      </w:r>
    </w:p>
    <w:p w14:paraId="7442D544"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Los hoteles previstos en el paquete turístico cuentan con todos los Protocolos de Bioseguridad. Las habitaciones que se ofrece son de categoría estándar.</w:t>
      </w:r>
    </w:p>
    <w:p w14:paraId="42FC9919"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Las tarifas aéreas orientativas publicadas, están sujetas a cambio por disponibilidad, fluctuaciones del dólar o cambios determinados por la línea aérea, combustible, seguros o impuestos gubernamentales obligatorios.</w:t>
      </w:r>
    </w:p>
    <w:p w14:paraId="6F8A369C"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 xml:space="preserve">Tarjeta de asistencia y Beneficio de Cancelación de Viaje (hasta 74 años). </w:t>
      </w:r>
    </w:p>
    <w:p w14:paraId="245DF968" w14:textId="468C9F7C" w:rsidR="00406E89" w:rsidRPr="00C70A8F" w:rsidRDefault="00C70A8F" w:rsidP="00406E89">
      <w:pPr>
        <w:pStyle w:val="Prrafodelista"/>
        <w:numPr>
          <w:ilvl w:val="0"/>
          <w:numId w:val="5"/>
        </w:numPr>
        <w:jc w:val="both"/>
        <w:rPr>
          <w:sz w:val="22"/>
          <w:szCs w:val="22"/>
          <w:lang w:val="es-CO"/>
        </w:rPr>
      </w:pPr>
      <w:proofErr w:type="gramStart"/>
      <w:r w:rsidRPr="00C70A8F">
        <w:rPr>
          <w:sz w:val="22"/>
          <w:szCs w:val="22"/>
        </w:rPr>
        <w:lastRenderedPageBreak/>
        <w:t>La apertura de los atractivos turísticos incluidos en el itinerario estará</w:t>
      </w:r>
      <w:r>
        <w:rPr>
          <w:sz w:val="22"/>
          <w:szCs w:val="22"/>
        </w:rPr>
        <w:t>n</w:t>
      </w:r>
      <w:proofErr w:type="gramEnd"/>
      <w:r w:rsidR="00406E89" w:rsidRPr="00C70A8F">
        <w:rPr>
          <w:sz w:val="22"/>
          <w:szCs w:val="22"/>
        </w:rPr>
        <w:t xml:space="preserve"> sujetos a cambios establecidos por el Gobierno Peruano según Normativa COVID-19</w:t>
      </w:r>
    </w:p>
    <w:p w14:paraId="4435D2A3" w14:textId="77777777" w:rsidR="00406E89" w:rsidRPr="00C70A8F" w:rsidRDefault="00406E89" w:rsidP="00406E89">
      <w:pPr>
        <w:pStyle w:val="Prrafodelista"/>
        <w:numPr>
          <w:ilvl w:val="0"/>
          <w:numId w:val="5"/>
        </w:numPr>
        <w:jc w:val="both"/>
        <w:rPr>
          <w:sz w:val="22"/>
          <w:szCs w:val="22"/>
          <w:lang w:val="es-CO"/>
        </w:rPr>
      </w:pPr>
      <w:r w:rsidRPr="00C70A8F">
        <w:rPr>
          <w:sz w:val="22"/>
          <w:szCs w:val="22"/>
          <w:lang w:val="es-CO"/>
        </w:rPr>
        <w:t>En caso de pérdida de documentos durante el viaje, los gastos que se generen por este hecho correrán por cuenta de cada pasajero.</w:t>
      </w:r>
    </w:p>
    <w:p w14:paraId="5FDE9878"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Si antes de iniciar el viaje o durante su ejecución, se presentaran situaciones de seguridad, afectación de la calidad de los servicios o factores externos, cancelación o retrasos de vuelos, que obligaran a la modificación de los itinerarios, fechas, servicios adicionales, tanto Giratur SAS como el operador, podrán realizar las modific</w:t>
      </w:r>
      <w:bookmarkStart w:id="0" w:name="_GoBack"/>
      <w:bookmarkEnd w:id="0"/>
      <w:r w:rsidRPr="00C70A8F">
        <w:rPr>
          <w:color w:val="000000"/>
          <w:sz w:val="22"/>
          <w:szCs w:val="22"/>
        </w:rPr>
        <w:t>aciones que estimen necesarias, procurando ofrecer los servicios indicados en el itinerario, sin que se generen indemnizaciones o penalidades. </w:t>
      </w:r>
    </w:p>
    <w:p w14:paraId="798C2AF4"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La agencia de viajes, ni el operador asumen responsabilidad alguna frente al usuario o viajero por cancelaciones, retrasos o modificaciones del servicio de transporte aéreo, el cual será responsabilidad exclusiva de la aerolínea.</w:t>
      </w:r>
    </w:p>
    <w:p w14:paraId="1158BA0B"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14:paraId="13E604F3" w14:textId="77777777" w:rsidR="00406E89" w:rsidRPr="00C70A8F" w:rsidRDefault="00406E89" w:rsidP="00406E89">
      <w:pPr>
        <w:pStyle w:val="m-7475488069156190914vinetas"/>
        <w:numPr>
          <w:ilvl w:val="0"/>
          <w:numId w:val="5"/>
        </w:numPr>
        <w:shd w:val="clear" w:color="auto" w:fill="FFFFFF"/>
        <w:spacing w:before="0" w:beforeAutospacing="0" w:after="0" w:afterAutospacing="0"/>
        <w:jc w:val="both"/>
        <w:rPr>
          <w:color w:val="000000"/>
          <w:sz w:val="22"/>
          <w:szCs w:val="22"/>
        </w:rPr>
      </w:pPr>
      <w:r w:rsidRPr="00C70A8F">
        <w:rPr>
          <w:color w:val="000000"/>
          <w:sz w:val="22"/>
          <w:szCs w:val="22"/>
        </w:rPr>
        <w:t xml:space="preserve">La responsabilidad de la agencia estará regulada de conformidad con su cláusula general de responsabilidad disponible en su sitio web </w:t>
      </w:r>
      <w:hyperlink r:id="rId5" w:history="1">
        <w:r w:rsidRPr="00C70A8F">
          <w:rPr>
            <w:rStyle w:val="Hipervnculo"/>
            <w:sz w:val="22"/>
            <w:szCs w:val="22"/>
          </w:rPr>
          <w:t>www.giraturtravel.com</w:t>
        </w:r>
      </w:hyperlink>
      <w:r w:rsidRPr="00C70A8F">
        <w:rPr>
          <w:color w:val="000000"/>
          <w:sz w:val="22"/>
          <w:szCs w:val="22"/>
        </w:rPr>
        <w:t>.</w:t>
      </w:r>
    </w:p>
    <w:p w14:paraId="7A58A6A8" w14:textId="77777777" w:rsidR="00406E89" w:rsidRPr="00C70A8F" w:rsidRDefault="00406E89" w:rsidP="00406E89">
      <w:pPr>
        <w:jc w:val="both"/>
        <w:rPr>
          <w:rFonts w:ascii="Times New Roman" w:hAnsi="Times New Roman" w:cs="Times New Roman"/>
          <w:b/>
          <w:bCs/>
        </w:rPr>
      </w:pPr>
    </w:p>
    <w:p w14:paraId="35FE66B4" w14:textId="77777777" w:rsidR="005D4E8F" w:rsidRPr="00C70A8F" w:rsidRDefault="005D4E8F" w:rsidP="005D4E8F">
      <w:pPr>
        <w:spacing w:line="240" w:lineRule="auto"/>
        <w:jc w:val="both"/>
        <w:rPr>
          <w:rFonts w:ascii="Times New Roman" w:hAnsi="Times New Roman" w:cs="Times New Roman"/>
          <w:b/>
          <w:bCs/>
          <w:lang w:eastAsia="es-ES"/>
        </w:rPr>
      </w:pPr>
    </w:p>
    <w:p w14:paraId="7BB6E1FA" w14:textId="77777777" w:rsidR="00B748E2" w:rsidRPr="00C70A8F" w:rsidRDefault="00B748E2" w:rsidP="00B748E2">
      <w:pPr>
        <w:tabs>
          <w:tab w:val="left" w:pos="6804"/>
        </w:tabs>
        <w:spacing w:after="0"/>
        <w:jc w:val="both"/>
        <w:rPr>
          <w:rFonts w:ascii="Times New Roman" w:hAnsi="Times New Roman" w:cs="Times New Roman"/>
        </w:rPr>
      </w:pPr>
    </w:p>
    <w:p w14:paraId="320824D0" w14:textId="77777777" w:rsidR="00B748E2" w:rsidRPr="00C70A8F" w:rsidRDefault="00B748E2" w:rsidP="00B748E2">
      <w:pPr>
        <w:spacing w:after="0" w:line="240" w:lineRule="auto"/>
        <w:jc w:val="both"/>
        <w:rPr>
          <w:rFonts w:ascii="Times New Roman" w:hAnsi="Times New Roman" w:cs="Times New Roman"/>
          <w:lang w:val="es-ES"/>
        </w:rPr>
      </w:pPr>
    </w:p>
    <w:sectPr w:rsidR="00B748E2" w:rsidRPr="00C70A8F" w:rsidSect="00406E89">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206A9F"/>
    <w:multiLevelType w:val="multilevel"/>
    <w:tmpl w:val="514C69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5325B1"/>
    <w:multiLevelType w:val="multilevel"/>
    <w:tmpl w:val="4B28C7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122CB1"/>
    <w:multiLevelType w:val="multilevel"/>
    <w:tmpl w:val="966420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0540AB"/>
    <w:multiLevelType w:val="hybridMultilevel"/>
    <w:tmpl w:val="3BEEA7E2"/>
    <w:lvl w:ilvl="0" w:tplc="73C83ADC">
      <w:start w:val="1"/>
      <w:numFmt w:val="bullet"/>
      <w:lvlText w:val=""/>
      <w:lvlJc w:val="left"/>
      <w:pPr>
        <w:tabs>
          <w:tab w:val="num" w:pos="786"/>
        </w:tabs>
        <w:ind w:left="786" w:hanging="360"/>
      </w:pPr>
      <w:rPr>
        <w:rFonts w:ascii="Wingdings" w:hAnsi="Wingdings" w:hint="default"/>
        <w:b w:val="0"/>
      </w:rPr>
    </w:lvl>
    <w:lvl w:ilvl="1" w:tplc="0C0A0003">
      <w:start w:val="1"/>
      <w:numFmt w:val="bullet"/>
      <w:lvlText w:val="o"/>
      <w:lvlJc w:val="left"/>
      <w:pPr>
        <w:tabs>
          <w:tab w:val="num" w:pos="1866"/>
        </w:tabs>
        <w:ind w:left="1866" w:hanging="360"/>
      </w:pPr>
      <w:rPr>
        <w:rFonts w:ascii="Courier New" w:hAnsi="Courier New" w:cs="Times New Roman" w:hint="default"/>
      </w:rPr>
    </w:lvl>
    <w:lvl w:ilvl="2" w:tplc="0C0A0005">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start w:val="1"/>
      <w:numFmt w:val="bullet"/>
      <w:lvlText w:val="o"/>
      <w:lvlJc w:val="left"/>
      <w:pPr>
        <w:tabs>
          <w:tab w:val="num" w:pos="4026"/>
        </w:tabs>
        <w:ind w:left="4026" w:hanging="360"/>
      </w:pPr>
      <w:rPr>
        <w:rFonts w:ascii="Courier New" w:hAnsi="Courier New" w:cs="Times New Roman" w:hint="default"/>
      </w:rPr>
    </w:lvl>
    <w:lvl w:ilvl="5" w:tplc="0C0A0005">
      <w:start w:val="1"/>
      <w:numFmt w:val="bullet"/>
      <w:lvlText w:val=""/>
      <w:lvlJc w:val="left"/>
      <w:pPr>
        <w:tabs>
          <w:tab w:val="num" w:pos="4746"/>
        </w:tabs>
        <w:ind w:left="4746" w:hanging="360"/>
      </w:pPr>
      <w:rPr>
        <w:rFonts w:ascii="Wingdings" w:hAnsi="Wingdings" w:hint="default"/>
      </w:rPr>
    </w:lvl>
    <w:lvl w:ilvl="6" w:tplc="0C0A0001">
      <w:start w:val="1"/>
      <w:numFmt w:val="bullet"/>
      <w:lvlText w:val=""/>
      <w:lvlJc w:val="left"/>
      <w:pPr>
        <w:tabs>
          <w:tab w:val="num" w:pos="5466"/>
        </w:tabs>
        <w:ind w:left="5466" w:hanging="360"/>
      </w:pPr>
      <w:rPr>
        <w:rFonts w:ascii="Symbol" w:hAnsi="Symbol" w:hint="default"/>
      </w:rPr>
    </w:lvl>
    <w:lvl w:ilvl="7" w:tplc="0C0A0003">
      <w:start w:val="1"/>
      <w:numFmt w:val="bullet"/>
      <w:lvlText w:val="o"/>
      <w:lvlJc w:val="left"/>
      <w:pPr>
        <w:tabs>
          <w:tab w:val="num" w:pos="6186"/>
        </w:tabs>
        <w:ind w:left="6186" w:hanging="360"/>
      </w:pPr>
      <w:rPr>
        <w:rFonts w:ascii="Courier New" w:hAnsi="Courier New" w:cs="Times New Roman" w:hint="default"/>
      </w:rPr>
    </w:lvl>
    <w:lvl w:ilvl="8" w:tplc="0C0A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DBC1AC8"/>
    <w:multiLevelType w:val="hybridMultilevel"/>
    <w:tmpl w:val="5B44BB1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772C1541"/>
    <w:multiLevelType w:val="multilevel"/>
    <w:tmpl w:val="1E2826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E2"/>
    <w:rsid w:val="002257DC"/>
    <w:rsid w:val="00330040"/>
    <w:rsid w:val="00384AF7"/>
    <w:rsid w:val="003D243E"/>
    <w:rsid w:val="00406E89"/>
    <w:rsid w:val="005D4E8F"/>
    <w:rsid w:val="006C7072"/>
    <w:rsid w:val="00991803"/>
    <w:rsid w:val="009E119A"/>
    <w:rsid w:val="00B748E2"/>
    <w:rsid w:val="00C70A8F"/>
    <w:rsid w:val="00DD3D4A"/>
    <w:rsid w:val="00E50F76"/>
    <w:rsid w:val="00F210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DBC8"/>
  <w15:docId w15:val="{33A486B7-9D23-405F-9B8D-A7692EC4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384AF7"/>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384AF7"/>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384AF7"/>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384AF7"/>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semiHidden/>
    <w:unhideWhenUsed/>
    <w:rsid w:val="00406E89"/>
    <w:rPr>
      <w:color w:val="0000FF"/>
      <w:u w:val="single"/>
    </w:rPr>
  </w:style>
  <w:style w:type="paragraph" w:styleId="Prrafodelista">
    <w:name w:val="List Paragraph"/>
    <w:basedOn w:val="Normal"/>
    <w:uiPriority w:val="99"/>
    <w:qFormat/>
    <w:rsid w:val="00406E89"/>
    <w:pPr>
      <w:spacing w:after="0" w:line="240" w:lineRule="auto"/>
      <w:ind w:left="720"/>
    </w:pPr>
    <w:rPr>
      <w:rFonts w:ascii="Times New Roman" w:eastAsia="Times New Roman" w:hAnsi="Times New Roman" w:cs="Times New Roman"/>
      <w:sz w:val="24"/>
      <w:szCs w:val="24"/>
      <w:lang w:val="es-ES" w:eastAsia="es-ES"/>
    </w:rPr>
  </w:style>
  <w:style w:type="paragraph" w:customStyle="1" w:styleId="m-7475488069156190914dias">
    <w:name w:val="m_-7475488069156190914dias"/>
    <w:basedOn w:val="Normal"/>
    <w:rsid w:val="00406E8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7475488069156190914vinetas">
    <w:name w:val="m_-7475488069156190914vinetas"/>
    <w:basedOn w:val="Normal"/>
    <w:rsid w:val="00406E8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4834">
      <w:bodyDiv w:val="1"/>
      <w:marLeft w:val="0"/>
      <w:marRight w:val="0"/>
      <w:marTop w:val="0"/>
      <w:marBottom w:val="0"/>
      <w:divBdr>
        <w:top w:val="none" w:sz="0" w:space="0" w:color="auto"/>
        <w:left w:val="none" w:sz="0" w:space="0" w:color="auto"/>
        <w:bottom w:val="none" w:sz="0" w:space="0" w:color="auto"/>
        <w:right w:val="none" w:sz="0" w:space="0" w:color="auto"/>
      </w:divBdr>
    </w:div>
    <w:div w:id="381712406">
      <w:bodyDiv w:val="1"/>
      <w:marLeft w:val="0"/>
      <w:marRight w:val="0"/>
      <w:marTop w:val="0"/>
      <w:marBottom w:val="0"/>
      <w:divBdr>
        <w:top w:val="none" w:sz="0" w:space="0" w:color="auto"/>
        <w:left w:val="none" w:sz="0" w:space="0" w:color="auto"/>
        <w:bottom w:val="none" w:sz="0" w:space="0" w:color="auto"/>
        <w:right w:val="none" w:sz="0" w:space="0" w:color="auto"/>
      </w:divBdr>
    </w:div>
    <w:div w:id="1081295894">
      <w:bodyDiv w:val="1"/>
      <w:marLeft w:val="0"/>
      <w:marRight w:val="0"/>
      <w:marTop w:val="0"/>
      <w:marBottom w:val="0"/>
      <w:divBdr>
        <w:top w:val="none" w:sz="0" w:space="0" w:color="auto"/>
        <w:left w:val="none" w:sz="0" w:space="0" w:color="auto"/>
        <w:bottom w:val="none" w:sz="0" w:space="0" w:color="auto"/>
        <w:right w:val="none" w:sz="0" w:space="0" w:color="auto"/>
      </w:divBdr>
    </w:div>
    <w:div w:id="1307707619">
      <w:bodyDiv w:val="1"/>
      <w:marLeft w:val="0"/>
      <w:marRight w:val="0"/>
      <w:marTop w:val="0"/>
      <w:marBottom w:val="0"/>
      <w:divBdr>
        <w:top w:val="none" w:sz="0" w:space="0" w:color="auto"/>
        <w:left w:val="none" w:sz="0" w:space="0" w:color="auto"/>
        <w:bottom w:val="none" w:sz="0" w:space="0" w:color="auto"/>
        <w:right w:val="none" w:sz="0" w:space="0" w:color="auto"/>
      </w:divBdr>
    </w:div>
    <w:div w:id="1499882752">
      <w:bodyDiv w:val="1"/>
      <w:marLeft w:val="0"/>
      <w:marRight w:val="0"/>
      <w:marTop w:val="0"/>
      <w:marBottom w:val="0"/>
      <w:divBdr>
        <w:top w:val="none" w:sz="0" w:space="0" w:color="auto"/>
        <w:left w:val="none" w:sz="0" w:space="0" w:color="auto"/>
        <w:bottom w:val="none" w:sz="0" w:space="0" w:color="auto"/>
        <w:right w:val="none" w:sz="0" w:space="0" w:color="auto"/>
      </w:divBdr>
    </w:div>
    <w:div w:id="20667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2021-11-26T14:20:00Z</dcterms:created>
  <dcterms:modified xsi:type="dcterms:W3CDTF">2021-11-26T14:20:00Z</dcterms:modified>
</cp:coreProperties>
</file>