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055" w:rsidRPr="00364055" w:rsidRDefault="00364055" w:rsidP="00364055">
      <w:pPr>
        <w:keepNext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64055">
        <w:rPr>
          <w:rFonts w:ascii="Times New Roman" w:hAnsi="Times New Roman"/>
          <w:b/>
          <w:bCs/>
          <w:sz w:val="28"/>
          <w:szCs w:val="28"/>
        </w:rPr>
        <w:t>JAPÓN EXPRES Y EXTENSION ESPIRITUAL</w:t>
      </w:r>
      <w:r w:rsidR="00B12664">
        <w:rPr>
          <w:rFonts w:ascii="Times New Roman" w:hAnsi="Times New Roman"/>
          <w:b/>
          <w:bCs/>
          <w:sz w:val="28"/>
          <w:szCs w:val="28"/>
        </w:rPr>
        <w:t xml:space="preserve"> 2022</w:t>
      </w:r>
      <w:bookmarkStart w:id="0" w:name="_GoBack"/>
      <w:bookmarkEnd w:id="0"/>
    </w:p>
    <w:p w:rsidR="00364055" w:rsidRPr="00364055" w:rsidRDefault="00364055" w:rsidP="00364055">
      <w:pPr>
        <w:keepNext/>
        <w:jc w:val="center"/>
        <w:outlineLvl w:val="1"/>
        <w:rPr>
          <w:rFonts w:ascii="Times New Roman" w:hAnsi="Times New Roman"/>
          <w:bCs/>
          <w:color w:val="FF0000"/>
          <w:sz w:val="22"/>
          <w:szCs w:val="22"/>
        </w:rPr>
      </w:pPr>
      <w:r w:rsidRPr="00364055">
        <w:rPr>
          <w:rFonts w:ascii="Times New Roman" w:hAnsi="Times New Roman"/>
          <w:bCs/>
          <w:sz w:val="22"/>
          <w:szCs w:val="22"/>
        </w:rPr>
        <w:t>G- 421</w:t>
      </w:r>
    </w:p>
    <w:p w:rsidR="00364055" w:rsidRPr="00364055" w:rsidRDefault="00364055" w:rsidP="00364055">
      <w:pPr>
        <w:jc w:val="center"/>
        <w:rPr>
          <w:rFonts w:ascii="Times New Roman" w:eastAsia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7 </w:t>
      </w:r>
      <w:r>
        <w:rPr>
          <w:rFonts w:ascii="Times New Roman" w:hAnsi="Times New Roman"/>
          <w:sz w:val="22"/>
          <w:szCs w:val="22"/>
        </w:rPr>
        <w:t>o</w:t>
      </w:r>
      <w:r w:rsidRPr="00364055">
        <w:rPr>
          <w:rFonts w:ascii="Times New Roman" w:hAnsi="Times New Roman"/>
          <w:sz w:val="22"/>
          <w:szCs w:val="22"/>
        </w:rPr>
        <w:t xml:space="preserve"> 10 días</w:t>
      </w:r>
    </w:p>
    <w:p w:rsidR="00364055" w:rsidRPr="00364055" w:rsidRDefault="00364055" w:rsidP="00364055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64055" w:rsidRPr="00364055" w:rsidRDefault="00364055" w:rsidP="0036405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64055">
        <w:rPr>
          <w:rFonts w:ascii="Times New Roman" w:hAnsi="Times New Roman"/>
          <w:b/>
          <w:bCs/>
          <w:sz w:val="22"/>
          <w:szCs w:val="22"/>
        </w:rPr>
        <w:t>Salidas</w:t>
      </w:r>
      <w:r>
        <w:rPr>
          <w:rFonts w:ascii="Times New Roman" w:hAnsi="Times New Roman"/>
          <w:b/>
          <w:bCs/>
          <w:sz w:val="22"/>
          <w:szCs w:val="22"/>
        </w:rPr>
        <w:t xml:space="preserve"> día </w:t>
      </w:r>
      <w:r w:rsidRPr="00364055">
        <w:rPr>
          <w:rFonts w:ascii="Times New Roman" w:hAnsi="Times New Roman"/>
          <w:b/>
          <w:bCs/>
          <w:sz w:val="22"/>
          <w:szCs w:val="22"/>
        </w:rPr>
        <w:t>Martes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>Mayo:</w:t>
      </w:r>
      <w:r w:rsidRPr="00364055">
        <w:rPr>
          <w:rFonts w:ascii="Times New Roman" w:eastAsia="MS Mincho" w:hAnsi="Times New Roman"/>
          <w:sz w:val="22"/>
          <w:szCs w:val="22"/>
        </w:rPr>
        <w:tab/>
      </w:r>
      <w:r w:rsidRPr="00364055">
        <w:rPr>
          <w:rFonts w:ascii="Times New Roman" w:eastAsia="MS Mincho" w:hAnsi="Times New Roman"/>
          <w:sz w:val="22"/>
          <w:szCs w:val="22"/>
        </w:rPr>
        <w:tab/>
        <w:t>10</w:t>
      </w:r>
      <w:r w:rsidRPr="00364055">
        <w:rPr>
          <w:rFonts w:ascii="Times New Roman" w:eastAsia="MS Mincho" w:hAnsi="Times New Roman"/>
          <w:sz w:val="22"/>
          <w:szCs w:val="22"/>
        </w:rPr>
        <w:tab/>
        <w:t>17*</w:t>
      </w:r>
      <w:r w:rsidRPr="00364055">
        <w:rPr>
          <w:rFonts w:ascii="Times New Roman" w:eastAsia="MS Mincho" w:hAnsi="Times New Roman"/>
          <w:sz w:val="22"/>
          <w:szCs w:val="22"/>
        </w:rPr>
        <w:tab/>
        <w:t>24</w:t>
      </w:r>
      <w:r w:rsidRPr="00364055">
        <w:rPr>
          <w:rFonts w:ascii="Times New Roman" w:eastAsia="MS Mincho" w:hAnsi="Times New Roman"/>
          <w:sz w:val="22"/>
          <w:szCs w:val="22"/>
        </w:rPr>
        <w:tab/>
        <w:t>31*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>Junio:</w:t>
      </w:r>
      <w:r w:rsidRPr="00364055">
        <w:rPr>
          <w:rFonts w:ascii="Times New Roman" w:eastAsia="MS Mincho" w:hAnsi="Times New Roman"/>
          <w:sz w:val="22"/>
          <w:szCs w:val="22"/>
        </w:rPr>
        <w:tab/>
      </w:r>
      <w:r w:rsidRPr="00364055">
        <w:rPr>
          <w:rFonts w:ascii="Times New Roman" w:eastAsia="MS Mincho" w:hAnsi="Times New Roman"/>
          <w:sz w:val="22"/>
          <w:szCs w:val="22"/>
        </w:rPr>
        <w:tab/>
        <w:t xml:space="preserve">  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>7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ab/>
        <w:t>14*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ab/>
        <w:t>21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ab/>
        <w:t>28*</w:t>
      </w:r>
      <w:r w:rsidRPr="00364055">
        <w:rPr>
          <w:rFonts w:ascii="Times New Roman" w:eastAsia="MS Mincho" w:hAnsi="Times New Roman"/>
          <w:sz w:val="22"/>
          <w:szCs w:val="22"/>
        </w:rPr>
        <w:tab/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>Julio:</w:t>
      </w:r>
      <w:r w:rsidRPr="00364055">
        <w:rPr>
          <w:rFonts w:ascii="Times New Roman" w:eastAsia="MS Mincho" w:hAnsi="Times New Roman"/>
          <w:sz w:val="22"/>
          <w:szCs w:val="22"/>
        </w:rPr>
        <w:tab/>
      </w:r>
      <w:r w:rsidRPr="00364055">
        <w:rPr>
          <w:rFonts w:ascii="Times New Roman" w:eastAsia="MS Mincho" w:hAnsi="Times New Roman"/>
          <w:sz w:val="22"/>
          <w:szCs w:val="22"/>
        </w:rPr>
        <w:tab/>
        <w:t xml:space="preserve">  5</w:t>
      </w:r>
      <w:r w:rsidRPr="00364055">
        <w:rPr>
          <w:rFonts w:ascii="Times New Roman" w:eastAsia="MS Mincho" w:hAnsi="Times New Roman"/>
          <w:sz w:val="22"/>
          <w:szCs w:val="22"/>
        </w:rPr>
        <w:tab/>
        <w:t>12*</w:t>
      </w:r>
      <w:r w:rsidRPr="00364055">
        <w:rPr>
          <w:rFonts w:ascii="Times New Roman" w:eastAsia="MS Mincho" w:hAnsi="Times New Roman"/>
          <w:sz w:val="22"/>
          <w:szCs w:val="22"/>
        </w:rPr>
        <w:tab/>
        <w:t>19</w:t>
      </w:r>
      <w:r w:rsidRPr="00364055">
        <w:rPr>
          <w:rFonts w:ascii="Times New Roman" w:eastAsia="MS Mincho" w:hAnsi="Times New Roman"/>
          <w:sz w:val="22"/>
          <w:szCs w:val="22"/>
        </w:rPr>
        <w:tab/>
        <w:t>26*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>Agosto:</w:t>
      </w:r>
      <w:r w:rsidRPr="00364055">
        <w:rPr>
          <w:rFonts w:ascii="Times New Roman" w:eastAsia="MS Mincho" w:hAnsi="Times New Roman"/>
          <w:sz w:val="22"/>
          <w:szCs w:val="22"/>
        </w:rPr>
        <w:tab/>
      </w:r>
      <w:r w:rsidRPr="00364055">
        <w:rPr>
          <w:rFonts w:ascii="Times New Roman" w:eastAsia="MS Mincho" w:hAnsi="Times New Roman"/>
          <w:sz w:val="22"/>
          <w:szCs w:val="22"/>
        </w:rPr>
        <w:tab/>
        <w:t xml:space="preserve">  2</w:t>
      </w:r>
      <w:r w:rsidRPr="00364055">
        <w:rPr>
          <w:rFonts w:ascii="Times New Roman" w:eastAsia="MS Mincho" w:hAnsi="Times New Roman"/>
          <w:sz w:val="22"/>
          <w:szCs w:val="22"/>
        </w:rPr>
        <w:tab/>
        <w:t>16*</w:t>
      </w:r>
      <w:r w:rsidRPr="00364055">
        <w:rPr>
          <w:rFonts w:ascii="Times New Roman" w:eastAsia="MS Mincho" w:hAnsi="Times New Roman"/>
          <w:sz w:val="22"/>
          <w:szCs w:val="22"/>
        </w:rPr>
        <w:tab/>
        <w:t>23</w:t>
      </w:r>
      <w:r w:rsidRPr="00364055">
        <w:rPr>
          <w:rFonts w:ascii="Times New Roman" w:eastAsia="MS Mincho" w:hAnsi="Times New Roman"/>
          <w:sz w:val="22"/>
          <w:szCs w:val="22"/>
        </w:rPr>
        <w:tab/>
        <w:t>30*</w:t>
      </w:r>
      <w:r w:rsidRPr="00364055">
        <w:rPr>
          <w:rFonts w:ascii="Times New Roman" w:eastAsia="MS Mincho" w:hAnsi="Times New Roman"/>
          <w:sz w:val="22"/>
          <w:szCs w:val="22"/>
        </w:rPr>
        <w:tab/>
        <w:t>28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>Septiembre:</w:t>
      </w:r>
      <w:r w:rsidRPr="00364055">
        <w:rPr>
          <w:rFonts w:ascii="Times New Roman" w:eastAsia="MS Mincho" w:hAnsi="Times New Roman"/>
          <w:sz w:val="22"/>
          <w:szCs w:val="22"/>
        </w:rPr>
        <w:tab/>
        <w:t xml:space="preserve">  6</w:t>
      </w:r>
      <w:r w:rsidRPr="00364055">
        <w:rPr>
          <w:rFonts w:ascii="Times New Roman" w:eastAsia="MS Mincho" w:hAnsi="Times New Roman"/>
          <w:sz w:val="22"/>
          <w:szCs w:val="22"/>
        </w:rPr>
        <w:tab/>
        <w:t>13*</w:t>
      </w:r>
      <w:r w:rsidRPr="00364055">
        <w:rPr>
          <w:rFonts w:ascii="Times New Roman" w:eastAsia="MS Mincho" w:hAnsi="Times New Roman"/>
          <w:sz w:val="22"/>
          <w:szCs w:val="22"/>
        </w:rPr>
        <w:tab/>
        <w:t>27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>Octubre:</w:t>
      </w:r>
      <w:r w:rsidRPr="00364055">
        <w:rPr>
          <w:rFonts w:ascii="Times New Roman" w:eastAsia="MS Mincho" w:hAnsi="Times New Roman"/>
          <w:sz w:val="22"/>
          <w:szCs w:val="22"/>
        </w:rPr>
        <w:tab/>
        <w:t xml:space="preserve">  4*</w:t>
      </w:r>
      <w:r w:rsidRPr="00364055">
        <w:rPr>
          <w:rFonts w:ascii="Times New Roman" w:eastAsia="MS Mincho" w:hAnsi="Times New Roman"/>
          <w:sz w:val="22"/>
          <w:szCs w:val="22"/>
        </w:rPr>
        <w:tab/>
        <w:t>11</w:t>
      </w:r>
      <w:r w:rsidRPr="00364055">
        <w:rPr>
          <w:rFonts w:ascii="Times New Roman" w:eastAsia="MS Mincho" w:hAnsi="Times New Roman"/>
          <w:sz w:val="22"/>
          <w:szCs w:val="22"/>
        </w:rPr>
        <w:tab/>
        <w:t>18*</w:t>
      </w:r>
      <w:r w:rsidRPr="00364055">
        <w:rPr>
          <w:rFonts w:ascii="Times New Roman" w:eastAsia="MS Mincho" w:hAnsi="Times New Roman"/>
          <w:sz w:val="22"/>
          <w:szCs w:val="22"/>
        </w:rPr>
        <w:tab/>
        <w:t>25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>Noviembre:         1</w:t>
      </w:r>
      <w:r w:rsidRPr="00364055">
        <w:rPr>
          <w:rFonts w:ascii="Times New Roman" w:eastAsia="MS Mincho" w:hAnsi="Times New Roman"/>
          <w:sz w:val="22"/>
          <w:szCs w:val="22"/>
        </w:rPr>
        <w:tab/>
        <w:t xml:space="preserve">  8</w:t>
      </w:r>
      <w:r w:rsidRPr="00364055">
        <w:rPr>
          <w:rFonts w:ascii="Times New Roman" w:eastAsia="MS Mincho" w:hAnsi="Times New Roman"/>
          <w:sz w:val="22"/>
          <w:szCs w:val="22"/>
        </w:rPr>
        <w:tab/>
      </w:r>
      <w:r w:rsidRPr="00364055">
        <w:rPr>
          <w:rFonts w:ascii="Times New Roman" w:eastAsia="MS Mincho" w:hAnsi="Times New Roman"/>
          <w:color w:val="FF0000"/>
          <w:sz w:val="22"/>
          <w:szCs w:val="22"/>
        </w:rPr>
        <w:t>15</w:t>
      </w:r>
      <w:r w:rsidRPr="00364055">
        <w:rPr>
          <w:rFonts w:ascii="Times New Roman" w:eastAsia="MS Mincho" w:hAnsi="Times New Roman"/>
          <w:color w:val="FF0000"/>
          <w:sz w:val="22"/>
          <w:szCs w:val="22"/>
        </w:rPr>
        <w:tab/>
        <w:t>22</w:t>
      </w:r>
      <w:r w:rsidRPr="00364055">
        <w:rPr>
          <w:rFonts w:ascii="Times New Roman" w:eastAsia="MS Mincho" w:hAnsi="Times New Roman"/>
          <w:sz w:val="22"/>
          <w:szCs w:val="22"/>
        </w:rPr>
        <w:tab/>
        <w:t>29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 xml:space="preserve">Diciembre:          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>6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ab/>
        <w:t>20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 xml:space="preserve">Enero 2023:      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>10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ab/>
        <w:t>24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 xml:space="preserve">Febrero 2023:     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>7</w:t>
      </w:r>
      <w:r w:rsidRPr="00364055">
        <w:rPr>
          <w:rFonts w:ascii="Times New Roman" w:eastAsia="MS Mincho" w:hAnsi="Times New Roman"/>
          <w:color w:val="00B050"/>
          <w:sz w:val="22"/>
          <w:szCs w:val="22"/>
        </w:rPr>
        <w:tab/>
        <w:t>21</w:t>
      </w:r>
    </w:p>
    <w:p w:rsidR="00364055" w:rsidRPr="00364055" w:rsidRDefault="00364055" w:rsidP="00364055">
      <w:pPr>
        <w:jc w:val="both"/>
        <w:rPr>
          <w:rFonts w:ascii="Times New Roman" w:eastAsia="MS Mincho" w:hAnsi="Times New Roman"/>
          <w:sz w:val="22"/>
          <w:szCs w:val="22"/>
        </w:rPr>
      </w:pPr>
      <w:r w:rsidRPr="00364055">
        <w:rPr>
          <w:rFonts w:ascii="Times New Roman" w:eastAsia="MS Mincho" w:hAnsi="Times New Roman"/>
          <w:sz w:val="22"/>
          <w:szCs w:val="22"/>
        </w:rPr>
        <w:t>Marzo 2023:        7</w:t>
      </w:r>
      <w:r w:rsidRPr="00364055">
        <w:rPr>
          <w:rFonts w:ascii="Times New Roman" w:eastAsia="MS Mincho" w:hAnsi="Times New Roman"/>
          <w:sz w:val="22"/>
          <w:szCs w:val="22"/>
        </w:rPr>
        <w:tab/>
        <w:t>14</w:t>
      </w:r>
      <w:r w:rsidRPr="00364055">
        <w:rPr>
          <w:rFonts w:ascii="Times New Roman" w:eastAsia="MS Mincho" w:hAnsi="Times New Roman"/>
          <w:sz w:val="22"/>
          <w:szCs w:val="22"/>
        </w:rPr>
        <w:tab/>
      </w:r>
      <w:r w:rsidRPr="00364055">
        <w:rPr>
          <w:rFonts w:ascii="Times New Roman" w:eastAsia="MS Mincho" w:hAnsi="Times New Roman"/>
          <w:color w:val="7030A0"/>
          <w:sz w:val="22"/>
          <w:szCs w:val="22"/>
        </w:rPr>
        <w:t>21</w:t>
      </w:r>
      <w:r w:rsidRPr="00364055">
        <w:rPr>
          <w:rFonts w:ascii="Times New Roman" w:eastAsia="MS Mincho" w:hAnsi="Times New Roman"/>
          <w:color w:val="7030A0"/>
          <w:sz w:val="22"/>
          <w:szCs w:val="22"/>
        </w:rPr>
        <w:tab/>
        <w:t>28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364055">
        <w:rPr>
          <w:rFonts w:ascii="Times New Roman" w:hAnsi="Times New Roman"/>
          <w:b/>
          <w:bCs/>
          <w:sz w:val="22"/>
          <w:szCs w:val="22"/>
        </w:rPr>
        <w:t>*Fechas en que opera la extensión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sz w:val="22"/>
          <w:szCs w:val="22"/>
        </w:rPr>
      </w:pPr>
      <w:r w:rsidRPr="00364055">
        <w:rPr>
          <w:rFonts w:ascii="Times New Roman" w:hAnsi="Times New Roman"/>
          <w:b/>
          <w:bCs/>
          <w:sz w:val="22"/>
          <w:szCs w:val="22"/>
        </w:rPr>
        <w:t>Hoteles previstos*:</w:t>
      </w:r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Tokyo</w:t>
      </w:r>
      <w:proofErr w:type="spellEnd"/>
      <w:r w:rsidRPr="00364055">
        <w:rPr>
          <w:rFonts w:ascii="Times New Roman" w:hAnsi="Times New Roman"/>
          <w:sz w:val="22"/>
          <w:szCs w:val="22"/>
          <w:lang w:val="pt-BR"/>
        </w:rPr>
        <w:t xml:space="preserve">:  </w:t>
      </w:r>
      <w:r w:rsidRPr="00364055">
        <w:rPr>
          <w:rFonts w:ascii="Times New Roman" w:hAnsi="Times New Roman"/>
          <w:sz w:val="22"/>
          <w:szCs w:val="22"/>
          <w:lang w:val="pt-BR"/>
        </w:rPr>
        <w:tab/>
      </w:r>
      <w:r w:rsidRPr="00364055">
        <w:rPr>
          <w:rFonts w:ascii="Times New Roman" w:hAnsi="Times New Roman"/>
          <w:sz w:val="22"/>
          <w:szCs w:val="22"/>
          <w:lang w:val="pt-BR"/>
        </w:rPr>
        <w:tab/>
        <w:t xml:space="preserve">New </w:t>
      </w: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Otani</w:t>
      </w:r>
      <w:proofErr w:type="spellEnd"/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64055">
        <w:rPr>
          <w:rFonts w:ascii="Times New Roman" w:hAnsi="Times New Roman"/>
          <w:sz w:val="22"/>
          <w:szCs w:val="22"/>
          <w:lang w:val="pt-BR"/>
        </w:rPr>
        <w:t xml:space="preserve">Kyoto: </w:t>
      </w:r>
      <w:r w:rsidRPr="00364055">
        <w:rPr>
          <w:rFonts w:ascii="Times New Roman" w:hAnsi="Times New Roman"/>
          <w:sz w:val="22"/>
          <w:szCs w:val="22"/>
          <w:lang w:val="pt-BR"/>
        </w:rPr>
        <w:tab/>
      </w:r>
      <w:r w:rsidRPr="00364055">
        <w:rPr>
          <w:rFonts w:ascii="Times New Roman" w:hAnsi="Times New Roman"/>
          <w:sz w:val="22"/>
          <w:szCs w:val="22"/>
          <w:lang w:val="pt-BR"/>
        </w:rPr>
        <w:tab/>
      </w:r>
      <w:r w:rsidRPr="00364055">
        <w:rPr>
          <w:rFonts w:ascii="Times New Roman" w:hAnsi="Times New Roman"/>
          <w:sz w:val="22"/>
          <w:szCs w:val="22"/>
          <w:lang w:val="pt-BR"/>
        </w:rPr>
        <w:tab/>
        <w:t xml:space="preserve">Kyoto </w:t>
      </w: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Tokyu</w:t>
      </w:r>
      <w:proofErr w:type="spellEnd"/>
      <w:r w:rsidRPr="00364055">
        <w:rPr>
          <w:rFonts w:ascii="Times New Roman" w:hAnsi="Times New Roman"/>
          <w:sz w:val="22"/>
          <w:szCs w:val="22"/>
          <w:lang w:val="pt-BR"/>
        </w:rPr>
        <w:t xml:space="preserve"> hotel </w:t>
      </w: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en</w:t>
      </w:r>
      <w:proofErr w:type="spellEnd"/>
      <w:r w:rsidRPr="00364055">
        <w:rPr>
          <w:rFonts w:ascii="Times New Roman" w:hAnsi="Times New Roman"/>
          <w:sz w:val="22"/>
          <w:szCs w:val="22"/>
          <w:lang w:val="pt-BR"/>
        </w:rPr>
        <w:t xml:space="preserve"> piso Premium</w:t>
      </w:r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Toba</w:t>
      </w:r>
      <w:proofErr w:type="spellEnd"/>
      <w:r w:rsidRPr="00364055">
        <w:rPr>
          <w:rFonts w:ascii="Times New Roman" w:hAnsi="Times New Roman"/>
          <w:sz w:val="22"/>
          <w:szCs w:val="22"/>
          <w:lang w:val="pt-BR"/>
        </w:rPr>
        <w:t>:</w:t>
      </w:r>
      <w:r w:rsidRPr="00364055">
        <w:rPr>
          <w:rFonts w:ascii="Times New Roman" w:hAnsi="Times New Roman"/>
          <w:sz w:val="22"/>
          <w:szCs w:val="22"/>
          <w:lang w:val="pt-BR"/>
        </w:rPr>
        <w:tab/>
      </w:r>
      <w:r w:rsidRPr="00364055">
        <w:rPr>
          <w:rFonts w:ascii="Times New Roman" w:hAnsi="Times New Roman"/>
          <w:sz w:val="22"/>
          <w:szCs w:val="22"/>
          <w:lang w:val="pt-BR"/>
        </w:rPr>
        <w:tab/>
      </w:r>
      <w:r w:rsidRPr="00364055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Toba</w:t>
      </w:r>
      <w:proofErr w:type="spellEnd"/>
      <w:r w:rsidRPr="0036405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International</w:t>
      </w:r>
      <w:proofErr w:type="spellEnd"/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  <w:lang w:val="pt-BR"/>
        </w:rPr>
      </w:pP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Nachi</w:t>
      </w:r>
      <w:proofErr w:type="spellEnd"/>
      <w:r w:rsidRPr="00364055">
        <w:rPr>
          <w:rFonts w:ascii="Times New Roman" w:hAnsi="Times New Roman"/>
          <w:sz w:val="22"/>
          <w:szCs w:val="22"/>
          <w:lang w:val="pt-BR"/>
        </w:rPr>
        <w:t xml:space="preserve"> </w:t>
      </w: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Katsuura</w:t>
      </w:r>
      <w:proofErr w:type="spellEnd"/>
      <w:r w:rsidRPr="00364055">
        <w:rPr>
          <w:rFonts w:ascii="Times New Roman" w:hAnsi="Times New Roman"/>
          <w:sz w:val="22"/>
          <w:szCs w:val="22"/>
          <w:lang w:val="pt-BR"/>
        </w:rPr>
        <w:t>:</w:t>
      </w:r>
      <w:r w:rsidRPr="00364055">
        <w:rPr>
          <w:rFonts w:ascii="Times New Roman" w:hAnsi="Times New Roman"/>
          <w:sz w:val="22"/>
          <w:szCs w:val="22"/>
          <w:lang w:val="pt-BR"/>
        </w:rPr>
        <w:tab/>
      </w: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Gyoen</w:t>
      </w:r>
      <w:proofErr w:type="spellEnd"/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  <w:lang w:val="pt-BR"/>
        </w:rPr>
      </w:pPr>
      <w:r w:rsidRPr="00364055">
        <w:rPr>
          <w:rFonts w:ascii="Times New Roman" w:hAnsi="Times New Roman"/>
          <w:sz w:val="22"/>
          <w:szCs w:val="22"/>
          <w:lang w:val="pt-BR"/>
        </w:rPr>
        <w:t>Osaka:</w:t>
      </w:r>
      <w:r w:rsidRPr="00364055">
        <w:rPr>
          <w:rFonts w:ascii="Times New Roman" w:hAnsi="Times New Roman"/>
          <w:sz w:val="22"/>
          <w:szCs w:val="22"/>
          <w:lang w:val="pt-BR"/>
        </w:rPr>
        <w:tab/>
      </w:r>
      <w:r w:rsidRPr="00364055">
        <w:rPr>
          <w:rFonts w:ascii="Times New Roman" w:hAnsi="Times New Roman"/>
          <w:sz w:val="22"/>
          <w:szCs w:val="22"/>
          <w:lang w:val="pt-BR"/>
        </w:rPr>
        <w:tab/>
      </w:r>
      <w:r w:rsidRPr="00364055">
        <w:rPr>
          <w:rFonts w:ascii="Times New Roman" w:hAnsi="Times New Roman"/>
          <w:sz w:val="22"/>
          <w:szCs w:val="22"/>
          <w:lang w:val="pt-BR"/>
        </w:rPr>
        <w:tab/>
        <w:t xml:space="preserve">Sheraton </w:t>
      </w:r>
      <w:proofErr w:type="spellStart"/>
      <w:r w:rsidRPr="00364055">
        <w:rPr>
          <w:rFonts w:ascii="Times New Roman" w:hAnsi="Times New Roman"/>
          <w:sz w:val="22"/>
          <w:szCs w:val="22"/>
          <w:lang w:val="pt-BR"/>
        </w:rPr>
        <w:t>Miyako</w:t>
      </w:r>
      <w:proofErr w:type="spellEnd"/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>* U otros de similar categoría.</w:t>
      </w:r>
    </w:p>
    <w:p w:rsidR="00364055" w:rsidRPr="00364055" w:rsidRDefault="00364055" w:rsidP="00364055">
      <w:pPr>
        <w:jc w:val="both"/>
        <w:rPr>
          <w:rFonts w:ascii="Times New Roman" w:hAnsi="Times New Roman"/>
          <w:b/>
          <w:sz w:val="22"/>
          <w:szCs w:val="22"/>
        </w:rPr>
      </w:pPr>
    </w:p>
    <w:p w:rsidR="00364055" w:rsidRPr="00364055" w:rsidRDefault="00364055" w:rsidP="00364055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364055">
        <w:rPr>
          <w:rFonts w:ascii="Times New Roman" w:hAnsi="Times New Roman"/>
          <w:b/>
          <w:bCs/>
          <w:sz w:val="22"/>
          <w:szCs w:val="22"/>
        </w:rPr>
        <w:t>Servicios incluidos:</w:t>
      </w:r>
    </w:p>
    <w:p w:rsidR="00364055" w:rsidRPr="00364055" w:rsidRDefault="00364055" w:rsidP="0036405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>Traslado y excursiones que se indican en el itinerario. (En ocasiones puede utilizarse transporte público)</w:t>
      </w:r>
    </w:p>
    <w:p w:rsidR="00364055" w:rsidRPr="00364055" w:rsidRDefault="00364055" w:rsidP="0036405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>Guía de habla española en los días 2º a 5º, 7º a 9º y en el tour opcional a Hiroshima.</w:t>
      </w:r>
    </w:p>
    <w:p w:rsidR="00364055" w:rsidRPr="00364055" w:rsidRDefault="00364055" w:rsidP="0036405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>Asistente de habla española en la llegada hasta</w:t>
      </w:r>
      <w:r w:rsidRPr="00364055">
        <w:rPr>
          <w:rFonts w:ascii="Times New Roman" w:hAnsi="Times New Roman"/>
          <w:bCs/>
          <w:sz w:val="22"/>
          <w:szCs w:val="22"/>
        </w:rPr>
        <w:t xml:space="preserve"> la terminal de </w:t>
      </w:r>
      <w:proofErr w:type="spellStart"/>
      <w:r w:rsidRPr="00364055">
        <w:rPr>
          <w:rFonts w:ascii="Times New Roman" w:hAnsi="Times New Roman"/>
          <w:bCs/>
          <w:sz w:val="22"/>
          <w:szCs w:val="22"/>
        </w:rPr>
        <w:t>Airport</w:t>
      </w:r>
      <w:proofErr w:type="spellEnd"/>
      <w:r w:rsidRPr="00364055">
        <w:rPr>
          <w:rFonts w:ascii="Times New Roman" w:hAnsi="Times New Roman"/>
          <w:bCs/>
          <w:sz w:val="22"/>
          <w:szCs w:val="22"/>
        </w:rPr>
        <w:t xml:space="preserve"> Limousine Bus</w:t>
      </w:r>
      <w:r w:rsidRPr="00364055">
        <w:rPr>
          <w:rFonts w:ascii="Times New Roman" w:hAnsi="Times New Roman"/>
          <w:sz w:val="22"/>
          <w:szCs w:val="22"/>
        </w:rPr>
        <w:t xml:space="preserve"> y hasta la estación el día 4º.</w:t>
      </w:r>
    </w:p>
    <w:p w:rsidR="00364055" w:rsidRPr="00364055" w:rsidRDefault="00364055" w:rsidP="0036405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Desayunos diarios y 2 almuerzos </w:t>
      </w:r>
      <w:proofErr w:type="spellStart"/>
      <w:r w:rsidRPr="00364055">
        <w:rPr>
          <w:rFonts w:ascii="Times New Roman" w:hAnsi="Times New Roman"/>
          <w:sz w:val="22"/>
          <w:szCs w:val="22"/>
        </w:rPr>
        <w:t>ó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4 almuerzos y 1 cena.</w:t>
      </w:r>
    </w:p>
    <w:p w:rsidR="00364055" w:rsidRPr="00364055" w:rsidRDefault="00364055" w:rsidP="0036405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Impuesto de alojamiento en hotel de </w:t>
      </w:r>
      <w:proofErr w:type="spellStart"/>
      <w:r w:rsidRPr="00364055">
        <w:rPr>
          <w:rFonts w:ascii="Times New Roman" w:hAnsi="Times New Roman"/>
          <w:sz w:val="22"/>
          <w:szCs w:val="22"/>
        </w:rPr>
        <w:t>Kyoto</w:t>
      </w:r>
      <w:proofErr w:type="spellEnd"/>
      <w:r w:rsidRPr="00364055">
        <w:rPr>
          <w:rFonts w:ascii="Times New Roman" w:hAnsi="Times New Roman"/>
          <w:sz w:val="22"/>
          <w:szCs w:val="22"/>
        </w:rPr>
        <w:t>.</w:t>
      </w:r>
    </w:p>
    <w:p w:rsidR="00364055" w:rsidRPr="00364055" w:rsidRDefault="00364055" w:rsidP="0036405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Tren Bala como </w:t>
      </w:r>
      <w:proofErr w:type="spellStart"/>
      <w:r w:rsidRPr="00364055">
        <w:rPr>
          <w:rFonts w:ascii="Times New Roman" w:hAnsi="Times New Roman"/>
          <w:sz w:val="22"/>
          <w:szCs w:val="22"/>
        </w:rPr>
        <w:t>Nozomi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364055">
        <w:rPr>
          <w:rFonts w:ascii="Times New Roman" w:hAnsi="Times New Roman"/>
          <w:sz w:val="22"/>
          <w:szCs w:val="22"/>
        </w:rPr>
        <w:t>Tokyo-Kyoto</w:t>
      </w:r>
      <w:proofErr w:type="spellEnd"/>
      <w:r w:rsidRPr="00364055">
        <w:rPr>
          <w:rFonts w:ascii="Times New Roman" w:hAnsi="Times New Roman"/>
          <w:sz w:val="22"/>
          <w:szCs w:val="22"/>
        </w:rPr>
        <w:t>). Asientos reservados en clase turista.</w:t>
      </w:r>
    </w:p>
    <w:p w:rsidR="00364055" w:rsidRPr="00364055" w:rsidRDefault="00364055" w:rsidP="0036405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>Las entradas que se indican en el itinerario.</w:t>
      </w:r>
    </w:p>
    <w:p w:rsidR="00364055" w:rsidRDefault="00364055" w:rsidP="0036405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Envió de equipaje* de 1 maleta por persona será transportada en camión el día 4º. </w:t>
      </w:r>
    </w:p>
    <w:p w:rsidR="00364055" w:rsidRPr="00364055" w:rsidRDefault="00364055" w:rsidP="00364055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>*Entre los aeropuertos y los hoteles, las maletas serán transportadas en el maletero del vehículo.</w:t>
      </w:r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>*Está permitida sólo 1 maleta por persona (de tamaño normal / hasta 23kg).</w:t>
      </w:r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*Debido a la situación de COVID-19, en caso de no operar el servicio </w:t>
      </w:r>
      <w:proofErr w:type="spellStart"/>
      <w:r w:rsidRPr="00364055">
        <w:rPr>
          <w:rFonts w:ascii="Times New Roman" w:hAnsi="Times New Roman"/>
          <w:sz w:val="22"/>
          <w:szCs w:val="22"/>
        </w:rPr>
        <w:t>Airport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Limousine Bus los traslados podrían realizarse en bus </w:t>
      </w:r>
      <w:r>
        <w:rPr>
          <w:rFonts w:ascii="Times New Roman" w:hAnsi="Times New Roman"/>
          <w:sz w:val="22"/>
          <w:szCs w:val="22"/>
        </w:rPr>
        <w:t>o</w:t>
      </w:r>
      <w:r w:rsidRPr="00364055">
        <w:rPr>
          <w:rFonts w:ascii="Times New Roman" w:hAnsi="Times New Roman"/>
          <w:sz w:val="22"/>
          <w:szCs w:val="22"/>
        </w:rPr>
        <w:t xml:space="preserve"> tren + taxi sin coste adicional, consultar en cada caso.</w:t>
      </w:r>
    </w:p>
    <w:p w:rsidR="00364055" w:rsidRDefault="00364055" w:rsidP="00364055">
      <w:pPr>
        <w:jc w:val="both"/>
        <w:rPr>
          <w:rFonts w:ascii="Times New Roman" w:hAnsi="Times New Roman"/>
          <w:sz w:val="22"/>
          <w:szCs w:val="22"/>
        </w:rPr>
      </w:pPr>
    </w:p>
    <w:p w:rsidR="00364055" w:rsidRPr="001D235F" w:rsidRDefault="00364055" w:rsidP="00364055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:rsidR="00364055" w:rsidRPr="00701D6C" w:rsidRDefault="00364055" w:rsidP="0036405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2% Fee bancario</w:t>
      </w:r>
    </w:p>
    <w:p w:rsidR="00364055" w:rsidRPr="00701D6C" w:rsidRDefault="00364055" w:rsidP="0036405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364055" w:rsidRPr="00466840" w:rsidRDefault="00364055" w:rsidP="00364055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  <w:r w:rsidRPr="00466840">
        <w:rPr>
          <w:sz w:val="22"/>
          <w:szCs w:val="22"/>
          <w:lang w:val="it-IT"/>
        </w:rPr>
        <w:tab/>
      </w:r>
      <w:r w:rsidRPr="00466840">
        <w:rPr>
          <w:sz w:val="22"/>
          <w:szCs w:val="22"/>
        </w:rPr>
        <w:tab/>
      </w:r>
    </w:p>
    <w:p w:rsidR="00364055" w:rsidRDefault="00364055" w:rsidP="00364055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364055" w:rsidRPr="00466840" w:rsidRDefault="00364055" w:rsidP="00364055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466840">
        <w:rPr>
          <w:sz w:val="22"/>
          <w:szCs w:val="22"/>
        </w:rPr>
        <w:t>Tarjeta de asistencia médica</w:t>
      </w:r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</w:rPr>
      </w:pPr>
    </w:p>
    <w:p w:rsidR="00364055" w:rsidRPr="00364055" w:rsidRDefault="00364055" w:rsidP="00364055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</w:p>
    <w:p w:rsidR="00364055" w:rsidRPr="00364055" w:rsidRDefault="00364055" w:rsidP="00364055">
      <w:pPr>
        <w:jc w:val="both"/>
        <w:rPr>
          <w:rFonts w:ascii="Times New Roman" w:hAnsi="Times New Roman"/>
          <w:b/>
          <w:bCs/>
          <w:caps/>
          <w:sz w:val="22"/>
          <w:szCs w:val="22"/>
        </w:rPr>
      </w:pPr>
      <w:r w:rsidRPr="00364055">
        <w:rPr>
          <w:rFonts w:ascii="Times New Roman" w:hAnsi="Times New Roman"/>
          <w:b/>
          <w:bCs/>
          <w:caps/>
          <w:sz w:val="22"/>
          <w:szCs w:val="22"/>
        </w:rPr>
        <w:lastRenderedPageBreak/>
        <w:t>Día 1.º: TOKYO</w:t>
      </w:r>
    </w:p>
    <w:p w:rsidR="00364055" w:rsidRPr="00364055" w:rsidRDefault="00364055" w:rsidP="00364055">
      <w:pPr>
        <w:jc w:val="both"/>
        <w:rPr>
          <w:rFonts w:ascii="Times New Roman" w:hAnsi="Times New Roman"/>
          <w:bCs/>
          <w:sz w:val="22"/>
          <w:szCs w:val="22"/>
        </w:rPr>
      </w:pPr>
      <w:r w:rsidRPr="00364055">
        <w:rPr>
          <w:rFonts w:ascii="Times New Roman" w:hAnsi="Times New Roman"/>
          <w:bCs/>
          <w:sz w:val="22"/>
          <w:szCs w:val="22"/>
        </w:rPr>
        <w:t xml:space="preserve">Llegada al Aeropuerto Internacional de </w:t>
      </w:r>
      <w:proofErr w:type="spellStart"/>
      <w:r w:rsidRPr="00364055">
        <w:rPr>
          <w:rFonts w:ascii="Times New Roman" w:hAnsi="Times New Roman"/>
          <w:bCs/>
          <w:sz w:val="22"/>
          <w:szCs w:val="22"/>
        </w:rPr>
        <w:t>Narita</w:t>
      </w:r>
      <w:proofErr w:type="spellEnd"/>
      <w:r w:rsidRPr="00364055">
        <w:rPr>
          <w:rFonts w:ascii="Times New Roman" w:hAnsi="Times New Roman"/>
          <w:bCs/>
          <w:sz w:val="22"/>
          <w:szCs w:val="22"/>
        </w:rPr>
        <w:t xml:space="preserve">. Después del trámite de inmigración y aduana, recepción por un asistente de habla española hasta la terminal de </w:t>
      </w:r>
      <w:proofErr w:type="spellStart"/>
      <w:r w:rsidRPr="00364055">
        <w:rPr>
          <w:rFonts w:ascii="Times New Roman" w:hAnsi="Times New Roman"/>
          <w:bCs/>
          <w:sz w:val="22"/>
          <w:szCs w:val="22"/>
        </w:rPr>
        <w:t>Airport</w:t>
      </w:r>
      <w:proofErr w:type="spellEnd"/>
      <w:r w:rsidRPr="00364055">
        <w:rPr>
          <w:rFonts w:ascii="Times New Roman" w:hAnsi="Times New Roman"/>
          <w:bCs/>
          <w:sz w:val="22"/>
          <w:szCs w:val="22"/>
        </w:rPr>
        <w:t xml:space="preserve"> Limousine Bus y traslado al hotel. Alojamiento.</w:t>
      </w:r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</w:rPr>
      </w:pPr>
    </w:p>
    <w:p w:rsidR="00364055" w:rsidRPr="00364055" w:rsidRDefault="00364055" w:rsidP="00364055">
      <w:pPr>
        <w:rPr>
          <w:rFonts w:ascii="Times New Roman" w:hAnsi="Times New Roman"/>
          <w:b/>
          <w:bCs/>
          <w:caps/>
          <w:sz w:val="22"/>
          <w:szCs w:val="22"/>
        </w:rPr>
      </w:pPr>
      <w:r w:rsidRPr="00364055">
        <w:rPr>
          <w:rFonts w:ascii="Times New Roman" w:hAnsi="Times New Roman"/>
          <w:b/>
          <w:bCs/>
          <w:caps/>
          <w:sz w:val="22"/>
          <w:szCs w:val="22"/>
        </w:rPr>
        <w:t>Día 2.º: tokyo</w:t>
      </w:r>
    </w:p>
    <w:p w:rsidR="00364055" w:rsidRPr="00364055" w:rsidRDefault="00364055" w:rsidP="00364055">
      <w:pPr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bCs/>
          <w:sz w:val="22"/>
          <w:szCs w:val="22"/>
        </w:rPr>
        <w:t xml:space="preserve">Desayuno y visita de la ciudad para conocer </w:t>
      </w:r>
      <w:r w:rsidRPr="00364055">
        <w:rPr>
          <w:rFonts w:ascii="Times New Roman" w:hAnsi="Times New Roman"/>
          <w:sz w:val="22"/>
          <w:szCs w:val="22"/>
        </w:rPr>
        <w:t xml:space="preserve">el Santuario Meiji, dedicado al </w:t>
      </w:r>
      <w:proofErr w:type="spellStart"/>
      <w:r w:rsidRPr="00364055">
        <w:rPr>
          <w:rFonts w:ascii="Times New Roman" w:hAnsi="Times New Roman"/>
          <w:sz w:val="22"/>
          <w:szCs w:val="22"/>
        </w:rPr>
        <w:t>ex-emperador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64055">
        <w:rPr>
          <w:rFonts w:ascii="Times New Roman" w:hAnsi="Times New Roman"/>
          <w:sz w:val="22"/>
          <w:szCs w:val="22"/>
        </w:rPr>
        <w:t>Mutsuhito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la Plaza del Palacio Imperial (No entrarán en el recinto del palacio), el Templo </w:t>
      </w:r>
      <w:proofErr w:type="spellStart"/>
      <w:r w:rsidRPr="00364055">
        <w:rPr>
          <w:rFonts w:ascii="Times New Roman" w:hAnsi="Times New Roman"/>
          <w:sz w:val="22"/>
          <w:szCs w:val="22"/>
        </w:rPr>
        <w:t>Senso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-ji y la calle comercial </w:t>
      </w:r>
      <w:proofErr w:type="spellStart"/>
      <w:r w:rsidRPr="00364055">
        <w:rPr>
          <w:rFonts w:ascii="Times New Roman" w:hAnsi="Times New Roman"/>
          <w:sz w:val="22"/>
          <w:szCs w:val="22"/>
        </w:rPr>
        <w:t>Nakamise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terminando el tour en la calle </w:t>
      </w:r>
      <w:proofErr w:type="spellStart"/>
      <w:r w:rsidRPr="00364055">
        <w:rPr>
          <w:rFonts w:ascii="Times New Roman" w:hAnsi="Times New Roman"/>
          <w:sz w:val="22"/>
          <w:szCs w:val="22"/>
        </w:rPr>
        <w:t>Ginza</w:t>
      </w:r>
      <w:proofErr w:type="spellEnd"/>
      <w:r w:rsidRPr="00364055">
        <w:rPr>
          <w:rFonts w:ascii="Times New Roman" w:hAnsi="Times New Roman"/>
          <w:sz w:val="22"/>
          <w:szCs w:val="22"/>
        </w:rPr>
        <w:t>. Tarde libre y alojamiento.</w:t>
      </w:r>
    </w:p>
    <w:p w:rsidR="00364055" w:rsidRPr="00364055" w:rsidRDefault="00364055" w:rsidP="00364055">
      <w:pPr>
        <w:rPr>
          <w:rFonts w:ascii="Times New Roman" w:hAnsi="Times New Roman"/>
          <w:bCs/>
          <w:sz w:val="22"/>
          <w:szCs w:val="22"/>
        </w:rPr>
      </w:pPr>
    </w:p>
    <w:p w:rsidR="00364055" w:rsidRPr="00364055" w:rsidRDefault="00364055" w:rsidP="00364055">
      <w:pPr>
        <w:rPr>
          <w:rFonts w:ascii="Times New Roman" w:hAnsi="Times New Roman"/>
          <w:b/>
          <w:bCs/>
          <w:caps/>
          <w:sz w:val="22"/>
          <w:szCs w:val="22"/>
        </w:rPr>
      </w:pPr>
      <w:r w:rsidRPr="00364055">
        <w:rPr>
          <w:rFonts w:ascii="Times New Roman" w:hAnsi="Times New Roman"/>
          <w:b/>
          <w:bCs/>
          <w:caps/>
          <w:sz w:val="22"/>
          <w:szCs w:val="22"/>
        </w:rPr>
        <w:t>Día 3.º tokyo – hakone – tokyo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Desayuno y salida hacia </w:t>
      </w:r>
      <w:proofErr w:type="spellStart"/>
      <w:r w:rsidRPr="00364055">
        <w:rPr>
          <w:rFonts w:ascii="Times New Roman" w:hAnsi="Times New Roman"/>
          <w:sz w:val="22"/>
          <w:szCs w:val="22"/>
        </w:rPr>
        <w:t>Hakone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. Llegada y visita de la ciudad para conocer el Lago </w:t>
      </w:r>
      <w:proofErr w:type="spellStart"/>
      <w:r w:rsidRPr="00364055">
        <w:rPr>
          <w:rFonts w:ascii="Times New Roman" w:hAnsi="Times New Roman"/>
          <w:sz w:val="22"/>
          <w:szCs w:val="22"/>
        </w:rPr>
        <w:t>Ashi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con paseo en barco y subida en teleférico al Monte </w:t>
      </w:r>
      <w:proofErr w:type="spellStart"/>
      <w:r w:rsidRPr="00364055">
        <w:rPr>
          <w:rFonts w:ascii="Times New Roman" w:hAnsi="Times New Roman"/>
          <w:sz w:val="22"/>
          <w:szCs w:val="22"/>
        </w:rPr>
        <w:t>Komagatake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. </w:t>
      </w:r>
      <w:r w:rsidRPr="00364055">
        <w:rPr>
          <w:rFonts w:ascii="Times New Roman" w:hAnsi="Times New Roman"/>
          <w:b/>
          <w:sz w:val="22"/>
          <w:szCs w:val="22"/>
        </w:rPr>
        <w:t>Almuerzo</w:t>
      </w:r>
      <w:r w:rsidRPr="00364055">
        <w:rPr>
          <w:rFonts w:ascii="Times New Roman" w:hAnsi="Times New Roman"/>
          <w:sz w:val="22"/>
          <w:szCs w:val="22"/>
        </w:rPr>
        <w:t xml:space="preserve"> y visita del Valle </w:t>
      </w:r>
      <w:proofErr w:type="spellStart"/>
      <w:r w:rsidRPr="00364055">
        <w:rPr>
          <w:rFonts w:ascii="Times New Roman" w:hAnsi="Times New Roman"/>
          <w:sz w:val="22"/>
          <w:szCs w:val="22"/>
        </w:rPr>
        <w:t>Owakudani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y por la tarde regreso a </w:t>
      </w:r>
      <w:proofErr w:type="spellStart"/>
      <w:r w:rsidRPr="00364055">
        <w:rPr>
          <w:rFonts w:ascii="Times New Roman" w:hAnsi="Times New Roman"/>
          <w:sz w:val="22"/>
          <w:szCs w:val="22"/>
        </w:rPr>
        <w:t>Tokyo</w:t>
      </w:r>
      <w:proofErr w:type="spellEnd"/>
      <w:r w:rsidRPr="00364055">
        <w:rPr>
          <w:rFonts w:ascii="Times New Roman" w:hAnsi="Times New Roman"/>
          <w:sz w:val="22"/>
          <w:szCs w:val="22"/>
        </w:rPr>
        <w:t>. Alojamiento.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364055">
        <w:rPr>
          <w:rFonts w:ascii="Times New Roman" w:hAnsi="Times New Roman"/>
          <w:b/>
          <w:bCs/>
          <w:caps/>
          <w:sz w:val="22"/>
          <w:szCs w:val="22"/>
        </w:rPr>
        <w:t>Día 4.º TOKYO – KYOTO – NARA - KYOTO</w:t>
      </w:r>
    </w:p>
    <w:p w:rsidR="00364055" w:rsidRPr="00364055" w:rsidRDefault="00364055" w:rsidP="00364055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Desayuno y traslado a la estación para tomar el tren bala </w:t>
      </w:r>
      <w:proofErr w:type="spellStart"/>
      <w:r w:rsidRPr="00364055">
        <w:rPr>
          <w:rFonts w:ascii="Times New Roman" w:hAnsi="Times New Roman"/>
          <w:sz w:val="22"/>
          <w:szCs w:val="22"/>
        </w:rPr>
        <w:t>Nozomi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con dirección a </w:t>
      </w:r>
      <w:proofErr w:type="spellStart"/>
      <w:r w:rsidRPr="00364055">
        <w:rPr>
          <w:rFonts w:ascii="Times New Roman" w:hAnsi="Times New Roman"/>
          <w:sz w:val="22"/>
          <w:szCs w:val="22"/>
        </w:rPr>
        <w:t>Kyoto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. Llegada y salida en bus a Nara con parada para conocer el famoso Santuario Fushimi </w:t>
      </w:r>
      <w:proofErr w:type="spellStart"/>
      <w:r w:rsidRPr="00364055">
        <w:rPr>
          <w:rFonts w:ascii="Times New Roman" w:hAnsi="Times New Roman"/>
          <w:sz w:val="22"/>
          <w:szCs w:val="22"/>
        </w:rPr>
        <w:t>Inari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con sus miles de “</w:t>
      </w:r>
      <w:proofErr w:type="spellStart"/>
      <w:r w:rsidRPr="00364055">
        <w:rPr>
          <w:rFonts w:ascii="Times New Roman" w:hAnsi="Times New Roman"/>
          <w:sz w:val="22"/>
          <w:szCs w:val="22"/>
        </w:rPr>
        <w:t>tori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”. Continuación de viaje a Nara y visita de la ciudad con el templo </w:t>
      </w:r>
      <w:proofErr w:type="spellStart"/>
      <w:r w:rsidRPr="00364055">
        <w:rPr>
          <w:rFonts w:ascii="Times New Roman" w:hAnsi="Times New Roman"/>
          <w:sz w:val="22"/>
          <w:szCs w:val="22"/>
        </w:rPr>
        <w:t>Todai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-ji y el parque de Nara. Traslado al hotel y alojamiento. </w:t>
      </w:r>
    </w:p>
    <w:p w:rsidR="00364055" w:rsidRPr="00364055" w:rsidRDefault="00364055" w:rsidP="00364055">
      <w:pPr>
        <w:widowControl w:val="0"/>
        <w:suppressAutoHyphens/>
        <w:jc w:val="both"/>
        <w:rPr>
          <w:rFonts w:ascii="Times New Roman" w:hAnsi="Times New Roman"/>
          <w:sz w:val="22"/>
          <w:szCs w:val="22"/>
        </w:rPr>
      </w:pPr>
    </w:p>
    <w:p w:rsidR="00364055" w:rsidRPr="00364055" w:rsidRDefault="00364055" w:rsidP="00364055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364055">
        <w:rPr>
          <w:rFonts w:ascii="Times New Roman" w:hAnsi="Times New Roman"/>
          <w:b/>
          <w:caps/>
          <w:sz w:val="22"/>
          <w:szCs w:val="22"/>
        </w:rPr>
        <w:t>Día 5.º KYOTO</w:t>
      </w:r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Desayuno y visita de la ciudad de </w:t>
      </w:r>
      <w:proofErr w:type="spellStart"/>
      <w:r w:rsidRPr="00364055">
        <w:rPr>
          <w:rFonts w:ascii="Times New Roman" w:hAnsi="Times New Roman"/>
          <w:sz w:val="22"/>
          <w:szCs w:val="22"/>
        </w:rPr>
        <w:t>Kyoto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con el templo </w:t>
      </w:r>
      <w:proofErr w:type="spellStart"/>
      <w:r w:rsidRPr="00364055">
        <w:rPr>
          <w:rFonts w:ascii="Times New Roman" w:hAnsi="Times New Roman"/>
          <w:sz w:val="22"/>
          <w:szCs w:val="22"/>
        </w:rPr>
        <w:t>Tenryu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-ji, con sus bellos jardines, el Bosque de Bambú de </w:t>
      </w:r>
      <w:proofErr w:type="spellStart"/>
      <w:r w:rsidRPr="00364055">
        <w:rPr>
          <w:rFonts w:ascii="Times New Roman" w:hAnsi="Times New Roman"/>
          <w:sz w:val="22"/>
          <w:szCs w:val="22"/>
        </w:rPr>
        <w:t>Sagano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364055">
        <w:rPr>
          <w:rFonts w:ascii="Times New Roman" w:hAnsi="Times New Roman"/>
          <w:sz w:val="22"/>
          <w:szCs w:val="22"/>
        </w:rPr>
        <w:t>Arashiyama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el Templo Dorado </w:t>
      </w:r>
      <w:proofErr w:type="spellStart"/>
      <w:r w:rsidRPr="00364055">
        <w:rPr>
          <w:rFonts w:ascii="Times New Roman" w:hAnsi="Times New Roman"/>
          <w:sz w:val="22"/>
          <w:szCs w:val="22"/>
        </w:rPr>
        <w:t>Kinkau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-ji, el templo </w:t>
      </w:r>
      <w:proofErr w:type="spellStart"/>
      <w:r w:rsidRPr="00364055">
        <w:rPr>
          <w:rFonts w:ascii="Times New Roman" w:hAnsi="Times New Roman"/>
          <w:sz w:val="22"/>
          <w:szCs w:val="22"/>
        </w:rPr>
        <w:t>Sanjusangendo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. </w:t>
      </w:r>
      <w:r w:rsidRPr="00364055">
        <w:rPr>
          <w:rFonts w:ascii="Times New Roman" w:hAnsi="Times New Roman"/>
          <w:b/>
          <w:sz w:val="22"/>
          <w:szCs w:val="22"/>
        </w:rPr>
        <w:t>Almuerzo</w:t>
      </w:r>
      <w:r w:rsidRPr="00364055">
        <w:rPr>
          <w:rFonts w:ascii="Times New Roman" w:hAnsi="Times New Roman"/>
          <w:sz w:val="22"/>
          <w:szCs w:val="22"/>
        </w:rPr>
        <w:t xml:space="preserve"> y visita del famoso barrio de Geishas </w:t>
      </w:r>
      <w:proofErr w:type="spellStart"/>
      <w:r w:rsidRPr="00364055">
        <w:rPr>
          <w:rFonts w:ascii="Times New Roman" w:hAnsi="Times New Roman"/>
          <w:sz w:val="22"/>
          <w:szCs w:val="22"/>
        </w:rPr>
        <w:t>Gion</w:t>
      </w:r>
      <w:proofErr w:type="spellEnd"/>
      <w:r w:rsidRPr="00364055">
        <w:rPr>
          <w:rFonts w:ascii="Times New Roman" w:hAnsi="Times New Roman"/>
          <w:sz w:val="22"/>
          <w:szCs w:val="22"/>
        </w:rPr>
        <w:t>. Regreso al hotel y alojamiento.</w:t>
      </w:r>
    </w:p>
    <w:p w:rsidR="00364055" w:rsidRPr="00364055" w:rsidRDefault="00364055" w:rsidP="00364055">
      <w:pPr>
        <w:jc w:val="both"/>
        <w:rPr>
          <w:rFonts w:ascii="Times New Roman" w:hAnsi="Times New Roman"/>
          <w:b/>
          <w:caps/>
          <w:sz w:val="22"/>
          <w:szCs w:val="22"/>
        </w:rPr>
      </w:pPr>
    </w:p>
    <w:p w:rsidR="00364055" w:rsidRPr="00364055" w:rsidRDefault="00364055" w:rsidP="00364055">
      <w:pPr>
        <w:jc w:val="both"/>
        <w:rPr>
          <w:rFonts w:ascii="Times New Roman" w:hAnsi="Times New Roman"/>
          <w:b/>
          <w:caps/>
          <w:sz w:val="22"/>
          <w:szCs w:val="22"/>
        </w:rPr>
      </w:pPr>
      <w:r w:rsidRPr="00364055">
        <w:rPr>
          <w:rFonts w:ascii="Times New Roman" w:hAnsi="Times New Roman"/>
          <w:b/>
          <w:caps/>
          <w:sz w:val="22"/>
          <w:szCs w:val="22"/>
        </w:rPr>
        <w:t xml:space="preserve">Día 6.º º KYOTO </w:t>
      </w:r>
    </w:p>
    <w:p w:rsidR="00364055" w:rsidRPr="00364055" w:rsidRDefault="00364055" w:rsidP="00364055">
      <w:pPr>
        <w:jc w:val="both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>Desayuno. Día libre que se podrá dedicar a pasera por la ciudad o realizar de manera opcional una excursión de todo el día a Hiroshima. Alojamiento.</w:t>
      </w:r>
    </w:p>
    <w:p w:rsidR="00364055" w:rsidRPr="00364055" w:rsidRDefault="00364055" w:rsidP="00364055">
      <w:pPr>
        <w:rPr>
          <w:rFonts w:ascii="Times New Roman" w:hAnsi="Times New Roman"/>
          <w:b/>
          <w:caps/>
          <w:sz w:val="22"/>
          <w:szCs w:val="22"/>
        </w:rPr>
      </w:pP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364055">
        <w:rPr>
          <w:rFonts w:ascii="Times New Roman" w:hAnsi="Times New Roman"/>
          <w:b/>
          <w:bCs/>
          <w:caps/>
          <w:sz w:val="22"/>
          <w:szCs w:val="22"/>
        </w:rPr>
        <w:t>Día 7.º KYOTO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>Desayuno y traslado al aeropuerto</w:t>
      </w:r>
      <w:r w:rsidRPr="00364055">
        <w:rPr>
          <w:rFonts w:ascii="Times New Roman" w:hAnsi="Times New Roman"/>
          <w:color w:val="7030A0"/>
          <w:sz w:val="22"/>
          <w:szCs w:val="22"/>
        </w:rPr>
        <w:t>. Fin de nuestros servicios</w:t>
      </w:r>
      <w:r w:rsidRPr="00364055">
        <w:rPr>
          <w:rFonts w:ascii="Times New Roman" w:hAnsi="Times New Roman"/>
          <w:sz w:val="22"/>
          <w:szCs w:val="22"/>
        </w:rPr>
        <w:t>.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</w:p>
    <w:p w:rsidR="00364055" w:rsidRDefault="00364055" w:rsidP="00364055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p w:rsidR="00364055" w:rsidRDefault="00364055" w:rsidP="00364055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  <w:r w:rsidRPr="00364055"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  <w:t>EXTENSIÓN ESPIRITUAL</w:t>
      </w:r>
    </w:p>
    <w:p w:rsidR="00364055" w:rsidRPr="00364055" w:rsidRDefault="00364055" w:rsidP="00364055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364055">
        <w:rPr>
          <w:rFonts w:ascii="Times New Roman" w:hAnsi="Times New Roman"/>
          <w:b/>
          <w:bCs/>
          <w:caps/>
          <w:sz w:val="22"/>
          <w:szCs w:val="22"/>
        </w:rPr>
        <w:t>Día 7.º KYOTO - NAGOYA - ISE - TOBA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Desayuno y traslado a la Estación de </w:t>
      </w:r>
      <w:proofErr w:type="spellStart"/>
      <w:r w:rsidRPr="00364055">
        <w:rPr>
          <w:rFonts w:ascii="Times New Roman" w:hAnsi="Times New Roman"/>
          <w:sz w:val="22"/>
          <w:szCs w:val="22"/>
        </w:rPr>
        <w:t>Kyoto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con asistente de habla española en el </w:t>
      </w:r>
      <w:proofErr w:type="spellStart"/>
      <w:r w:rsidRPr="00364055">
        <w:rPr>
          <w:rFonts w:ascii="Times New Roman" w:hAnsi="Times New Roman"/>
          <w:sz w:val="22"/>
          <w:szCs w:val="22"/>
        </w:rPr>
        <w:t>shuttle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bus del hotel. Salida desde </w:t>
      </w:r>
      <w:proofErr w:type="spellStart"/>
      <w:r w:rsidRPr="00364055">
        <w:rPr>
          <w:rFonts w:ascii="Times New Roman" w:hAnsi="Times New Roman"/>
          <w:sz w:val="22"/>
          <w:szCs w:val="22"/>
        </w:rPr>
        <w:t>Kyoto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con destino a Nagoya en tren bala </w:t>
      </w:r>
      <w:proofErr w:type="spellStart"/>
      <w:r w:rsidRPr="00364055">
        <w:rPr>
          <w:rFonts w:ascii="Times New Roman" w:hAnsi="Times New Roman"/>
          <w:sz w:val="22"/>
          <w:szCs w:val="22"/>
        </w:rPr>
        <w:t>Nozomi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#118. Llegada a la Estación de Nagoya donde un guía de habla española los recibirá y comienzo de la excursión a </w:t>
      </w:r>
      <w:proofErr w:type="spellStart"/>
      <w:r w:rsidRPr="00364055">
        <w:rPr>
          <w:rFonts w:ascii="Times New Roman" w:hAnsi="Times New Roman"/>
          <w:sz w:val="22"/>
          <w:szCs w:val="22"/>
        </w:rPr>
        <w:t>Ise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donde conoceremos la Calle </w:t>
      </w:r>
      <w:proofErr w:type="spellStart"/>
      <w:r w:rsidRPr="00364055">
        <w:rPr>
          <w:rFonts w:ascii="Times New Roman" w:hAnsi="Times New Roman"/>
          <w:sz w:val="22"/>
          <w:szCs w:val="22"/>
        </w:rPr>
        <w:t>Oharaimachi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y Callejones </w:t>
      </w:r>
      <w:proofErr w:type="spellStart"/>
      <w:r w:rsidRPr="00364055">
        <w:rPr>
          <w:rFonts w:ascii="Times New Roman" w:hAnsi="Times New Roman"/>
          <w:sz w:val="22"/>
          <w:szCs w:val="22"/>
        </w:rPr>
        <w:t>Okage-Yokocho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barrio con hileras de tiendas de recuerdos y restaurantes que conserva el ambiente de la época de los samuráis.  Tiempo libre y continuación de la visita con el Santuario </w:t>
      </w:r>
      <w:proofErr w:type="spellStart"/>
      <w:r w:rsidRPr="00364055">
        <w:rPr>
          <w:rFonts w:ascii="Times New Roman" w:hAnsi="Times New Roman"/>
          <w:sz w:val="22"/>
          <w:szCs w:val="22"/>
        </w:rPr>
        <w:t>Ise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y la Isla de las Perlas </w:t>
      </w:r>
      <w:proofErr w:type="spellStart"/>
      <w:r w:rsidRPr="00364055">
        <w:rPr>
          <w:rFonts w:ascii="Times New Roman" w:hAnsi="Times New Roman"/>
          <w:sz w:val="22"/>
          <w:szCs w:val="22"/>
        </w:rPr>
        <w:t>Mikimoto.Fin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de la visita en el hotel en Toba, </w:t>
      </w:r>
      <w:r w:rsidRPr="00364055">
        <w:rPr>
          <w:rFonts w:ascii="Times New Roman" w:hAnsi="Times New Roman"/>
          <w:b/>
          <w:sz w:val="22"/>
          <w:szCs w:val="22"/>
        </w:rPr>
        <w:t>cena</w:t>
      </w:r>
      <w:r w:rsidRPr="00364055">
        <w:rPr>
          <w:rFonts w:ascii="Times New Roman" w:hAnsi="Times New Roman"/>
          <w:sz w:val="22"/>
          <w:szCs w:val="22"/>
        </w:rPr>
        <w:t xml:space="preserve"> en el hotel.</w:t>
      </w:r>
    </w:p>
    <w:p w:rsidR="00364055" w:rsidRPr="00364055" w:rsidRDefault="00364055" w:rsidP="00364055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364055">
        <w:rPr>
          <w:rFonts w:ascii="Times New Roman" w:hAnsi="Times New Roman"/>
          <w:b/>
          <w:bCs/>
          <w:caps/>
          <w:sz w:val="22"/>
          <w:szCs w:val="22"/>
        </w:rPr>
        <w:t>Día 8.</w:t>
      </w:r>
      <w:r w:rsidRPr="00364055">
        <w:rPr>
          <w:rFonts w:ascii="Times New Roman" w:hAnsi="Times New Roman"/>
          <w:sz w:val="22"/>
          <w:szCs w:val="22"/>
        </w:rPr>
        <w:t xml:space="preserve"> </w:t>
      </w:r>
      <w:r w:rsidRPr="00364055">
        <w:rPr>
          <w:rFonts w:ascii="Times New Roman" w:hAnsi="Times New Roman"/>
          <w:b/>
          <w:bCs/>
          <w:caps/>
          <w:sz w:val="22"/>
          <w:szCs w:val="22"/>
        </w:rPr>
        <w:t>TOBA – ISE – KUMANO – NACHI KATSUURA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Desayuno y salida del hotel en autobús privado hacia </w:t>
      </w:r>
      <w:proofErr w:type="spellStart"/>
      <w:r w:rsidRPr="00364055">
        <w:rPr>
          <w:rFonts w:ascii="Times New Roman" w:hAnsi="Times New Roman"/>
          <w:sz w:val="22"/>
          <w:szCs w:val="22"/>
        </w:rPr>
        <w:t>Ise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donde conoceremos </w:t>
      </w:r>
      <w:proofErr w:type="spellStart"/>
      <w:r w:rsidRPr="00364055">
        <w:rPr>
          <w:rFonts w:ascii="Times New Roman" w:hAnsi="Times New Roman"/>
          <w:sz w:val="22"/>
          <w:szCs w:val="22"/>
        </w:rPr>
        <w:t>Meotoiwa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que son dos rocas en el mar atadas con una gruesa cuerda de paja, marcando un lugar sagrado al que descienden dioses. En la ciudad de </w:t>
      </w:r>
      <w:proofErr w:type="spellStart"/>
      <w:r w:rsidRPr="00364055">
        <w:rPr>
          <w:rFonts w:ascii="Times New Roman" w:hAnsi="Times New Roman"/>
          <w:sz w:val="22"/>
          <w:szCs w:val="22"/>
        </w:rPr>
        <w:t>Kumano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conoceremos </w:t>
      </w:r>
      <w:proofErr w:type="spellStart"/>
      <w:r w:rsidRPr="00364055">
        <w:rPr>
          <w:rFonts w:ascii="Times New Roman" w:hAnsi="Times New Roman"/>
          <w:sz w:val="22"/>
          <w:szCs w:val="22"/>
        </w:rPr>
        <w:t>Onigajo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un conjunto de espectaculares formaciones rocosas y grutas esculpidas por el mar y el viento. </w:t>
      </w:r>
      <w:r w:rsidRPr="00364055">
        <w:rPr>
          <w:rFonts w:ascii="Times New Roman" w:hAnsi="Times New Roman"/>
          <w:b/>
          <w:sz w:val="22"/>
          <w:szCs w:val="22"/>
        </w:rPr>
        <w:t>Almuerzo</w:t>
      </w:r>
      <w:r w:rsidRPr="00364055">
        <w:rPr>
          <w:rFonts w:ascii="Times New Roman" w:hAnsi="Times New Roman"/>
          <w:sz w:val="22"/>
          <w:szCs w:val="22"/>
        </w:rPr>
        <w:t xml:space="preserve"> en restaurante. En la tarde haremos </w:t>
      </w:r>
      <w:proofErr w:type="spellStart"/>
      <w:r w:rsidRPr="00364055">
        <w:rPr>
          <w:rFonts w:ascii="Times New Roman" w:hAnsi="Times New Roman"/>
          <w:sz w:val="22"/>
          <w:szCs w:val="22"/>
        </w:rPr>
        <w:t>trekking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ligero por el Camino de </w:t>
      </w:r>
      <w:proofErr w:type="spellStart"/>
      <w:r w:rsidRPr="00364055">
        <w:rPr>
          <w:rFonts w:ascii="Times New Roman" w:hAnsi="Times New Roman"/>
          <w:sz w:val="22"/>
          <w:szCs w:val="22"/>
        </w:rPr>
        <w:t>Kumano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y conoceremos </w:t>
      </w:r>
      <w:proofErr w:type="spellStart"/>
      <w:r w:rsidRPr="00364055">
        <w:rPr>
          <w:rFonts w:ascii="Times New Roman" w:hAnsi="Times New Roman"/>
          <w:sz w:val="22"/>
          <w:szCs w:val="22"/>
        </w:rPr>
        <w:t>Daimonzaka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el Santuario </w:t>
      </w:r>
      <w:proofErr w:type="spellStart"/>
      <w:r w:rsidRPr="00364055">
        <w:rPr>
          <w:rFonts w:ascii="Times New Roman" w:hAnsi="Times New Roman"/>
          <w:sz w:val="22"/>
          <w:szCs w:val="22"/>
        </w:rPr>
        <w:t>Kumano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64055">
        <w:rPr>
          <w:rFonts w:ascii="Times New Roman" w:hAnsi="Times New Roman"/>
          <w:sz w:val="22"/>
          <w:szCs w:val="22"/>
        </w:rPr>
        <w:t>Nachi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</w:t>
      </w:r>
      <w:r w:rsidRPr="00364055">
        <w:rPr>
          <w:rFonts w:ascii="Times New Roman" w:hAnsi="Times New Roman"/>
          <w:sz w:val="22"/>
          <w:szCs w:val="22"/>
        </w:rPr>
        <w:lastRenderedPageBreak/>
        <w:t xml:space="preserve">uno de los Tres Grandes Santuarios de </w:t>
      </w:r>
      <w:proofErr w:type="spellStart"/>
      <w:r w:rsidRPr="00364055">
        <w:rPr>
          <w:rFonts w:ascii="Times New Roman" w:hAnsi="Times New Roman"/>
          <w:sz w:val="22"/>
          <w:szCs w:val="22"/>
        </w:rPr>
        <w:t>Kumano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meta del camino de peregrinación de la religión </w:t>
      </w:r>
      <w:proofErr w:type="spellStart"/>
      <w:r w:rsidRPr="00364055">
        <w:rPr>
          <w:rFonts w:ascii="Times New Roman" w:hAnsi="Times New Roman"/>
          <w:sz w:val="22"/>
          <w:szCs w:val="22"/>
        </w:rPr>
        <w:t>shintoista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el Templo </w:t>
      </w:r>
      <w:proofErr w:type="spellStart"/>
      <w:r w:rsidRPr="00364055">
        <w:rPr>
          <w:rFonts w:ascii="Times New Roman" w:hAnsi="Times New Roman"/>
          <w:sz w:val="22"/>
          <w:szCs w:val="22"/>
        </w:rPr>
        <w:t>Seigantoji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y la Cascada de </w:t>
      </w:r>
      <w:proofErr w:type="spellStart"/>
      <w:r w:rsidRPr="00364055">
        <w:rPr>
          <w:rFonts w:ascii="Times New Roman" w:hAnsi="Times New Roman"/>
          <w:sz w:val="22"/>
          <w:szCs w:val="22"/>
        </w:rPr>
        <w:t>Nachi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. Llegada al </w:t>
      </w:r>
      <w:proofErr w:type="spellStart"/>
      <w:r w:rsidRPr="00364055">
        <w:rPr>
          <w:rFonts w:ascii="Times New Roman" w:hAnsi="Times New Roman"/>
          <w:sz w:val="22"/>
          <w:szCs w:val="22"/>
        </w:rPr>
        <w:t>ryokan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en </w:t>
      </w:r>
      <w:proofErr w:type="spellStart"/>
      <w:r w:rsidRPr="00364055">
        <w:rPr>
          <w:rFonts w:ascii="Times New Roman" w:hAnsi="Times New Roman"/>
          <w:sz w:val="22"/>
          <w:szCs w:val="22"/>
        </w:rPr>
        <w:t>Nachi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364055">
        <w:rPr>
          <w:rFonts w:ascii="Times New Roman" w:hAnsi="Times New Roman"/>
          <w:sz w:val="22"/>
          <w:szCs w:val="22"/>
        </w:rPr>
        <w:t>Katsuura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. </w:t>
      </w:r>
      <w:r w:rsidRPr="00364055">
        <w:rPr>
          <w:rFonts w:ascii="Times New Roman" w:hAnsi="Times New Roman"/>
          <w:b/>
          <w:sz w:val="22"/>
          <w:szCs w:val="22"/>
        </w:rPr>
        <w:t>Cena</w:t>
      </w:r>
      <w:r w:rsidRPr="00364055">
        <w:rPr>
          <w:rFonts w:ascii="Times New Roman" w:hAnsi="Times New Roman"/>
          <w:sz w:val="22"/>
          <w:szCs w:val="22"/>
        </w:rPr>
        <w:t xml:space="preserve"> y alojamiento en el hotel.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364055">
        <w:rPr>
          <w:rFonts w:ascii="Times New Roman" w:hAnsi="Times New Roman"/>
          <w:b/>
          <w:bCs/>
          <w:caps/>
          <w:sz w:val="22"/>
          <w:szCs w:val="22"/>
        </w:rPr>
        <w:t>Día 9.º NACHI KATSUURA – KOYASAN – OSAKA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Desayuno y salida del hotel en autobús privado hacia </w:t>
      </w:r>
      <w:proofErr w:type="spellStart"/>
      <w:r w:rsidRPr="00364055">
        <w:rPr>
          <w:rFonts w:ascii="Times New Roman" w:hAnsi="Times New Roman"/>
          <w:sz w:val="22"/>
          <w:szCs w:val="22"/>
        </w:rPr>
        <w:t>Koyasan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donde disfrutaremos de un </w:t>
      </w:r>
      <w:r w:rsidRPr="00364055">
        <w:rPr>
          <w:rFonts w:ascii="Times New Roman" w:hAnsi="Times New Roman"/>
          <w:b/>
          <w:sz w:val="22"/>
          <w:szCs w:val="22"/>
        </w:rPr>
        <w:t>almuerzo</w:t>
      </w:r>
      <w:r w:rsidRPr="00364055">
        <w:rPr>
          <w:rFonts w:ascii="Times New Roman" w:hAnsi="Times New Roman"/>
          <w:sz w:val="22"/>
          <w:szCs w:val="22"/>
        </w:rPr>
        <w:t xml:space="preserve"> vegetariano “</w:t>
      </w:r>
      <w:proofErr w:type="spellStart"/>
      <w:r w:rsidRPr="00364055">
        <w:rPr>
          <w:rFonts w:ascii="Times New Roman" w:hAnsi="Times New Roman"/>
          <w:sz w:val="22"/>
          <w:szCs w:val="22"/>
        </w:rPr>
        <w:t>Shojin-ryori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” y una experiencia de meditación en uno de los </w:t>
      </w:r>
      <w:proofErr w:type="spellStart"/>
      <w:r w:rsidRPr="00364055">
        <w:rPr>
          <w:rFonts w:ascii="Times New Roman" w:hAnsi="Times New Roman"/>
          <w:sz w:val="22"/>
          <w:szCs w:val="22"/>
        </w:rPr>
        <w:t>manasterios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budistas “</w:t>
      </w:r>
      <w:proofErr w:type="spellStart"/>
      <w:r w:rsidRPr="00364055">
        <w:rPr>
          <w:rFonts w:ascii="Times New Roman" w:hAnsi="Times New Roman"/>
          <w:sz w:val="22"/>
          <w:szCs w:val="22"/>
        </w:rPr>
        <w:t>Shukubo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”. Por la tarde visitaremos el Templo </w:t>
      </w:r>
      <w:proofErr w:type="spellStart"/>
      <w:r w:rsidRPr="00364055">
        <w:rPr>
          <w:rFonts w:ascii="Times New Roman" w:hAnsi="Times New Roman"/>
          <w:sz w:val="22"/>
          <w:szCs w:val="22"/>
        </w:rPr>
        <w:t>Kongobuji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, sede de la Escuela </w:t>
      </w:r>
      <w:proofErr w:type="spellStart"/>
      <w:r w:rsidRPr="00364055">
        <w:rPr>
          <w:rFonts w:ascii="Times New Roman" w:hAnsi="Times New Roman"/>
          <w:sz w:val="22"/>
          <w:szCs w:val="22"/>
        </w:rPr>
        <w:t>Shingon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de budismo y el cementerio </w:t>
      </w:r>
      <w:proofErr w:type="spellStart"/>
      <w:r w:rsidRPr="00364055">
        <w:rPr>
          <w:rFonts w:ascii="Times New Roman" w:hAnsi="Times New Roman"/>
          <w:sz w:val="22"/>
          <w:szCs w:val="22"/>
        </w:rPr>
        <w:t>Okunoin</w:t>
      </w:r>
      <w:proofErr w:type="spellEnd"/>
      <w:r w:rsidRPr="00364055">
        <w:rPr>
          <w:rFonts w:ascii="Times New Roman" w:hAnsi="Times New Roman"/>
          <w:sz w:val="22"/>
          <w:szCs w:val="22"/>
        </w:rPr>
        <w:t>, con más de 200.000 lápidas y cenotafios en medio de un bosque de cedros milenarios. Salida hacia Osaka, llegada al hotel y alojamiento.</w:t>
      </w:r>
    </w:p>
    <w:p w:rsidR="00364055" w:rsidRPr="00364055" w:rsidRDefault="00364055" w:rsidP="00364055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b/>
          <w:bCs/>
          <w:caps/>
          <w:sz w:val="22"/>
          <w:szCs w:val="22"/>
        </w:rPr>
      </w:pPr>
      <w:r w:rsidRPr="00364055">
        <w:rPr>
          <w:rFonts w:ascii="Times New Roman" w:hAnsi="Times New Roman"/>
          <w:b/>
          <w:bCs/>
          <w:caps/>
          <w:sz w:val="22"/>
          <w:szCs w:val="22"/>
        </w:rPr>
        <w:t>Día 10.º OSAKA</w:t>
      </w:r>
    </w:p>
    <w:p w:rsidR="00364055" w:rsidRPr="00364055" w:rsidRDefault="00364055" w:rsidP="00364055">
      <w:pPr>
        <w:keepNext/>
        <w:jc w:val="both"/>
        <w:outlineLvl w:val="1"/>
        <w:rPr>
          <w:rFonts w:ascii="Times New Roman" w:hAnsi="Times New Roman"/>
          <w:sz w:val="22"/>
          <w:szCs w:val="22"/>
        </w:rPr>
      </w:pPr>
      <w:r w:rsidRPr="00364055">
        <w:rPr>
          <w:rFonts w:ascii="Times New Roman" w:hAnsi="Times New Roman"/>
          <w:sz w:val="22"/>
          <w:szCs w:val="22"/>
        </w:rPr>
        <w:t xml:space="preserve">Desayuno y traslado al aeropuerto en </w:t>
      </w:r>
      <w:proofErr w:type="spellStart"/>
      <w:r w:rsidRPr="00364055">
        <w:rPr>
          <w:rFonts w:ascii="Times New Roman" w:hAnsi="Times New Roman"/>
          <w:sz w:val="22"/>
          <w:szCs w:val="22"/>
        </w:rPr>
        <w:t>Airport</w:t>
      </w:r>
      <w:proofErr w:type="spellEnd"/>
      <w:r w:rsidRPr="00364055">
        <w:rPr>
          <w:rFonts w:ascii="Times New Roman" w:hAnsi="Times New Roman"/>
          <w:sz w:val="22"/>
          <w:szCs w:val="22"/>
        </w:rPr>
        <w:t xml:space="preserve"> Limousine Bus</w:t>
      </w:r>
      <w:r w:rsidRPr="00364055">
        <w:rPr>
          <w:rFonts w:ascii="Times New Roman" w:hAnsi="Times New Roman"/>
          <w:color w:val="7030A0"/>
          <w:sz w:val="22"/>
          <w:szCs w:val="22"/>
        </w:rPr>
        <w:t>. Fin de nuestros servicios</w:t>
      </w:r>
      <w:r w:rsidRPr="00364055">
        <w:rPr>
          <w:rFonts w:ascii="Times New Roman" w:hAnsi="Times New Roman"/>
          <w:sz w:val="22"/>
          <w:szCs w:val="22"/>
        </w:rPr>
        <w:t>.</w:t>
      </w:r>
    </w:p>
    <w:p w:rsidR="00364055" w:rsidRPr="00364055" w:rsidRDefault="00364055" w:rsidP="00364055">
      <w:pPr>
        <w:jc w:val="both"/>
        <w:rPr>
          <w:rFonts w:ascii="Times New Roman" w:eastAsia="Times New Roman" w:hAnsi="Times New Roman"/>
          <w:b/>
          <w:color w:val="FF0000"/>
          <w:sz w:val="22"/>
          <w:szCs w:val="22"/>
          <w:u w:val="single"/>
        </w:rPr>
      </w:pP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1490"/>
        <w:gridCol w:w="1843"/>
      </w:tblGrid>
      <w:tr w:rsidR="00364055" w:rsidRPr="00364055" w:rsidTr="00734E3E">
        <w:trPr>
          <w:trHeight w:val="315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364055" w:rsidRPr="00364055" w:rsidTr="00734E3E">
        <w:trPr>
          <w:trHeight w:val="315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TOUR 7 DÍAS</w:t>
            </w:r>
          </w:p>
        </w:tc>
      </w:tr>
      <w:tr w:rsidR="00364055" w:rsidRPr="00364055" w:rsidTr="00734E3E">
        <w:trPr>
          <w:trHeight w:val="255"/>
        </w:trPr>
        <w:tc>
          <w:tcPr>
            <w:tcW w:w="5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Temporada / Habitación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Hab. Doble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Supl</w:t>
            </w:r>
            <w:proofErr w:type="spellEnd"/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. Individual</w:t>
            </w:r>
          </w:p>
        </w:tc>
      </w:tr>
      <w:tr w:rsidR="00364055" w:rsidRPr="00364055" w:rsidTr="00734E3E">
        <w:trPr>
          <w:trHeight w:val="315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Hab. doble (</w:t>
            </w:r>
            <w:proofErr w:type="spellStart"/>
            <w:r w:rsidRPr="00364055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Temp</w:t>
            </w:r>
            <w:proofErr w:type="spellEnd"/>
            <w:r w:rsidRPr="00364055">
              <w:rPr>
                <w:rFonts w:ascii="Times New Roman" w:hAnsi="Times New Roman"/>
                <w:b/>
                <w:bCs/>
                <w:color w:val="00B050"/>
                <w:sz w:val="22"/>
                <w:szCs w:val="22"/>
              </w:rPr>
              <w:t>. 1 - color verde)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2.175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790</w:t>
            </w:r>
          </w:p>
        </w:tc>
      </w:tr>
      <w:tr w:rsidR="00364055" w:rsidRPr="00364055" w:rsidTr="00734E3E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Hab. doble (</w:t>
            </w:r>
            <w:proofErr w:type="spellStart"/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Temp</w:t>
            </w:r>
            <w:proofErr w:type="spellEnd"/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. 2 - color negro)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2.305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925</w:t>
            </w:r>
          </w:p>
        </w:tc>
      </w:tr>
      <w:tr w:rsidR="00364055" w:rsidRPr="00364055" w:rsidTr="00734E3E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Hab. doble (</w:t>
            </w:r>
            <w:proofErr w:type="spellStart"/>
            <w:r w:rsidRPr="0036405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Temp</w:t>
            </w:r>
            <w:proofErr w:type="spellEnd"/>
            <w:r w:rsidRPr="00364055">
              <w:rPr>
                <w:rFonts w:ascii="Times New Roman" w:hAnsi="Times New Roman"/>
                <w:b/>
                <w:bCs/>
                <w:color w:val="FF0000"/>
                <w:sz w:val="22"/>
                <w:szCs w:val="22"/>
              </w:rPr>
              <w:t>. 3 - color rojo)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2.505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1.055</w:t>
            </w:r>
          </w:p>
        </w:tc>
      </w:tr>
      <w:tr w:rsidR="00364055" w:rsidRPr="00364055" w:rsidTr="00734E3E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Hab. doble (</w:t>
            </w:r>
            <w:proofErr w:type="spellStart"/>
            <w:r w:rsidRPr="00364055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Temp</w:t>
            </w:r>
            <w:proofErr w:type="spellEnd"/>
            <w:r w:rsidRPr="00364055">
              <w:rPr>
                <w:rFonts w:ascii="Times New Roman" w:hAnsi="Times New Roman"/>
                <w:b/>
                <w:bCs/>
                <w:color w:val="7030A0"/>
                <w:sz w:val="22"/>
                <w:szCs w:val="22"/>
              </w:rPr>
              <w:t>. 4 - color morado)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2.765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1.185</w:t>
            </w:r>
          </w:p>
        </w:tc>
      </w:tr>
      <w:tr w:rsidR="00364055" w:rsidRPr="00364055" w:rsidTr="00734E3E">
        <w:trPr>
          <w:trHeight w:val="315"/>
        </w:trPr>
        <w:tc>
          <w:tcPr>
            <w:tcW w:w="83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TOUR 10 DÍAS</w:t>
            </w:r>
          </w:p>
        </w:tc>
      </w:tr>
      <w:tr w:rsidR="00364055" w:rsidRPr="00364055" w:rsidTr="00734E3E">
        <w:trPr>
          <w:trHeight w:val="315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17 </w:t>
            </w:r>
            <w:proofErr w:type="gramStart"/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Mayo</w:t>
            </w:r>
            <w:proofErr w:type="gramEnd"/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a 18 Octubre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3.610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1.550</w:t>
            </w:r>
          </w:p>
        </w:tc>
      </w:tr>
      <w:tr w:rsidR="00364055" w:rsidRPr="00364055" w:rsidTr="00734E3E">
        <w:trPr>
          <w:trHeight w:val="255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VISITAS OPCIONALES</w:t>
            </w:r>
          </w:p>
        </w:tc>
      </w:tr>
      <w:tr w:rsidR="00364055" w:rsidRPr="00364055" w:rsidTr="00734E3E">
        <w:trPr>
          <w:trHeight w:val="300"/>
        </w:trPr>
        <w:tc>
          <w:tcPr>
            <w:tcW w:w="5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64055">
              <w:rPr>
                <w:rFonts w:ascii="Times New Roman" w:hAnsi="Times New Roman"/>
                <w:b/>
                <w:bCs/>
                <w:sz w:val="22"/>
                <w:szCs w:val="22"/>
              </w:rPr>
              <w:t>TOUR HIROSHIMA SIN ALMUERZO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4055" w:rsidRPr="00364055" w:rsidRDefault="00364055" w:rsidP="00734E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4055">
              <w:rPr>
                <w:rFonts w:ascii="Times New Roman" w:hAnsi="Times New Roman"/>
                <w:sz w:val="22"/>
                <w:szCs w:val="22"/>
              </w:rPr>
              <w:t>510</w:t>
            </w:r>
          </w:p>
        </w:tc>
      </w:tr>
    </w:tbl>
    <w:p w:rsidR="00364055" w:rsidRPr="00364055" w:rsidRDefault="00364055" w:rsidP="00364055">
      <w:pPr>
        <w:rPr>
          <w:sz w:val="22"/>
          <w:szCs w:val="22"/>
        </w:rPr>
      </w:pPr>
      <w:r w:rsidRPr="00364055">
        <w:rPr>
          <w:rFonts w:ascii="Arial" w:hAnsi="Arial" w:cs="Arial"/>
          <w:color w:val="FF0000"/>
          <w:sz w:val="22"/>
          <w:szCs w:val="22"/>
        </w:rPr>
        <w:t>* Los precios NO incluyen documentación para obtener visa</w:t>
      </w:r>
    </w:p>
    <w:p w:rsidR="00364055" w:rsidRDefault="00364055" w:rsidP="00364055"/>
    <w:p w:rsidR="00847C19" w:rsidRDefault="00847C19"/>
    <w:sectPr w:rsidR="00847C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4DDA"/>
    <w:multiLevelType w:val="hybridMultilevel"/>
    <w:tmpl w:val="F030EB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1D1EC6"/>
    <w:multiLevelType w:val="hybridMultilevel"/>
    <w:tmpl w:val="89F88D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85E2E"/>
    <w:multiLevelType w:val="hybridMultilevel"/>
    <w:tmpl w:val="099E47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055"/>
    <w:rsid w:val="00364055"/>
    <w:rsid w:val="00847C19"/>
    <w:rsid w:val="00B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6CD08"/>
  <w15:chartTrackingRefBased/>
  <w15:docId w15:val="{E236618F-0EC6-4FAC-9557-4CCF0249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055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904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2022-03-22T17:02:00Z</dcterms:created>
  <dcterms:modified xsi:type="dcterms:W3CDTF">2022-03-22T17:05:00Z</dcterms:modified>
</cp:coreProperties>
</file>