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C12C17" w14:textId="77777777" w:rsidR="00CD705F" w:rsidRDefault="00A437AA" w:rsidP="003C0A8D">
      <w:pPr>
        <w:spacing w:after="0" w:line="240" w:lineRule="auto"/>
        <w:jc w:val="center"/>
        <w:rPr>
          <w:rFonts w:ascii="Times New Roman" w:hAnsi="Times New Roman" w:cs="Times New Roman"/>
          <w:b/>
          <w:sz w:val="29"/>
          <w:szCs w:val="29"/>
          <w:lang w:val="es-ES"/>
        </w:rPr>
      </w:pPr>
      <w:r w:rsidRPr="00907E25">
        <w:rPr>
          <w:rFonts w:ascii="Times New Roman" w:hAnsi="Times New Roman" w:cs="Times New Roman"/>
          <w:b/>
          <w:sz w:val="29"/>
          <w:szCs w:val="29"/>
          <w:lang w:val="es-ES"/>
        </w:rPr>
        <w:t>LO MEJOR DE PERÚ 2023</w:t>
      </w:r>
    </w:p>
    <w:p w14:paraId="7EC54498" w14:textId="77777777" w:rsidR="00467285" w:rsidRPr="00467285" w:rsidRDefault="00467285" w:rsidP="003C0A8D">
      <w:pPr>
        <w:spacing w:after="0" w:line="240" w:lineRule="auto"/>
        <w:jc w:val="center"/>
        <w:rPr>
          <w:rFonts w:ascii="Times New Roman" w:hAnsi="Times New Roman" w:cs="Times New Roman"/>
          <w:b/>
          <w:lang w:val="es-ES"/>
        </w:rPr>
      </w:pPr>
      <w:r w:rsidRPr="00467285">
        <w:rPr>
          <w:rFonts w:ascii="Times New Roman" w:hAnsi="Times New Roman" w:cs="Times New Roman"/>
          <w:b/>
          <w:lang w:val="es-ES"/>
        </w:rPr>
        <w:t>Visitando: Lima, Cusco, Valle Sagrado</w:t>
      </w:r>
      <w:r w:rsidR="007A0081">
        <w:rPr>
          <w:rFonts w:ascii="Times New Roman" w:hAnsi="Times New Roman" w:cs="Times New Roman"/>
          <w:b/>
          <w:lang w:val="es-ES"/>
        </w:rPr>
        <w:t>, Aguas Calientes</w:t>
      </w:r>
      <w:r w:rsidRPr="00467285">
        <w:rPr>
          <w:rFonts w:ascii="Times New Roman" w:hAnsi="Times New Roman" w:cs="Times New Roman"/>
          <w:b/>
          <w:lang w:val="es-ES"/>
        </w:rPr>
        <w:t xml:space="preserve"> y Machu Picchu</w:t>
      </w:r>
    </w:p>
    <w:p w14:paraId="70E57E0A" w14:textId="77777777" w:rsidR="00A437AA" w:rsidRDefault="000A6E2A" w:rsidP="003C0A8D">
      <w:pPr>
        <w:spacing w:after="0" w:line="240" w:lineRule="auto"/>
        <w:jc w:val="center"/>
        <w:rPr>
          <w:rFonts w:ascii="Times New Roman" w:hAnsi="Times New Roman" w:cs="Times New Roman"/>
          <w:b/>
          <w:lang w:val="es-ES"/>
        </w:rPr>
      </w:pPr>
      <w:r>
        <w:rPr>
          <w:rFonts w:ascii="Times New Roman" w:hAnsi="Times New Roman" w:cs="Times New Roman"/>
          <w:b/>
          <w:lang w:val="es-ES"/>
        </w:rPr>
        <w:t>0</w:t>
      </w:r>
      <w:r w:rsidR="00A437AA" w:rsidRPr="00EF404C">
        <w:rPr>
          <w:rFonts w:ascii="Times New Roman" w:hAnsi="Times New Roman" w:cs="Times New Roman"/>
          <w:b/>
          <w:lang w:val="es-ES"/>
        </w:rPr>
        <w:t xml:space="preserve">7 Días / </w:t>
      </w:r>
      <w:r>
        <w:rPr>
          <w:rFonts w:ascii="Times New Roman" w:hAnsi="Times New Roman" w:cs="Times New Roman"/>
          <w:b/>
          <w:lang w:val="es-ES"/>
        </w:rPr>
        <w:t>0</w:t>
      </w:r>
      <w:r w:rsidR="00A437AA" w:rsidRPr="00EF404C">
        <w:rPr>
          <w:rFonts w:ascii="Times New Roman" w:hAnsi="Times New Roman" w:cs="Times New Roman"/>
          <w:b/>
          <w:lang w:val="es-ES"/>
        </w:rPr>
        <w:t>6 Noches</w:t>
      </w:r>
    </w:p>
    <w:p w14:paraId="2F214B88" w14:textId="77777777" w:rsidR="00736E3B" w:rsidRPr="00EF404C" w:rsidRDefault="00736E3B" w:rsidP="003C0A8D">
      <w:pPr>
        <w:spacing w:after="0" w:line="240" w:lineRule="auto"/>
        <w:jc w:val="center"/>
        <w:rPr>
          <w:rFonts w:ascii="Times New Roman" w:hAnsi="Times New Roman" w:cs="Times New Roman"/>
          <w:b/>
          <w:lang w:val="es-ES"/>
        </w:rPr>
      </w:pPr>
    </w:p>
    <w:p w14:paraId="2B5B6AA9" w14:textId="77777777" w:rsidR="003C0A8D" w:rsidRPr="00EF404C" w:rsidRDefault="003C0A8D" w:rsidP="003C0A8D">
      <w:pPr>
        <w:spacing w:after="0" w:line="240" w:lineRule="auto"/>
        <w:jc w:val="center"/>
        <w:rPr>
          <w:rFonts w:ascii="Times New Roman" w:hAnsi="Times New Roman" w:cs="Times New Roman"/>
          <w:b/>
          <w:lang w:val="es-ES"/>
        </w:rPr>
      </w:pPr>
    </w:p>
    <w:p w14:paraId="6D17AF75" w14:textId="77777777" w:rsidR="00A437AA" w:rsidRPr="00EF404C" w:rsidRDefault="00A437AA" w:rsidP="00A437AA">
      <w:pPr>
        <w:jc w:val="both"/>
        <w:rPr>
          <w:rFonts w:ascii="Times New Roman" w:hAnsi="Times New Roman" w:cs="Times New Roman"/>
          <w:b/>
          <w:lang w:val="es-ES"/>
        </w:rPr>
      </w:pPr>
      <w:r w:rsidRPr="00EF404C">
        <w:rPr>
          <w:rFonts w:ascii="Times New Roman" w:hAnsi="Times New Roman" w:cs="Times New Roman"/>
          <w:b/>
          <w:lang w:val="es-ES"/>
        </w:rPr>
        <w:tab/>
      </w:r>
      <w:r w:rsidRPr="00EF404C">
        <w:rPr>
          <w:rFonts w:ascii="Times New Roman" w:hAnsi="Times New Roman" w:cs="Times New Roman"/>
          <w:b/>
          <w:lang w:val="es-ES"/>
        </w:rPr>
        <w:tab/>
      </w:r>
      <w:r w:rsidR="00EF404C">
        <w:rPr>
          <w:rFonts w:ascii="Times New Roman" w:hAnsi="Times New Roman" w:cs="Times New Roman"/>
          <w:b/>
          <w:lang w:val="es-ES"/>
        </w:rPr>
        <w:tab/>
      </w:r>
      <w:r w:rsidR="00EF404C">
        <w:rPr>
          <w:rFonts w:ascii="Times New Roman" w:hAnsi="Times New Roman" w:cs="Times New Roman"/>
          <w:b/>
          <w:lang w:val="es-ES"/>
        </w:rPr>
        <w:tab/>
      </w:r>
      <w:r w:rsidR="00EF404C">
        <w:rPr>
          <w:rFonts w:ascii="Times New Roman" w:hAnsi="Times New Roman" w:cs="Times New Roman"/>
          <w:b/>
          <w:lang w:val="es-ES"/>
        </w:rPr>
        <w:tab/>
      </w:r>
      <w:r w:rsidR="00EF404C">
        <w:rPr>
          <w:rFonts w:ascii="Times New Roman" w:hAnsi="Times New Roman" w:cs="Times New Roman"/>
          <w:b/>
          <w:lang w:val="es-ES"/>
        </w:rPr>
        <w:tab/>
        <w:t xml:space="preserve">       </w:t>
      </w:r>
      <w:r w:rsidRPr="00EF404C">
        <w:rPr>
          <w:rFonts w:ascii="Times New Roman" w:hAnsi="Times New Roman" w:cs="Times New Roman"/>
          <w:b/>
          <w:lang w:val="es-ES"/>
        </w:rPr>
        <w:t>**CUPOS AÉREOS CONFIRMADOS**</w:t>
      </w:r>
    </w:p>
    <w:p w14:paraId="40B30215" w14:textId="77777777" w:rsidR="00A437AA" w:rsidRPr="00EF404C" w:rsidRDefault="00A437AA" w:rsidP="00A437AA">
      <w:pPr>
        <w:jc w:val="both"/>
        <w:rPr>
          <w:rFonts w:ascii="Times New Roman" w:hAnsi="Times New Roman" w:cs="Times New Roman"/>
          <w:b/>
          <w:lang w:val="es-ES"/>
        </w:rPr>
      </w:pPr>
      <w:r w:rsidRPr="00EF404C">
        <w:rPr>
          <w:rFonts w:ascii="Times New Roman" w:hAnsi="Times New Roman" w:cs="Times New Roman"/>
          <w:b/>
          <w:lang w:val="es-ES"/>
        </w:rPr>
        <w:t xml:space="preserve">Fecha de salida: Junio 27 </w:t>
      </w:r>
    </w:p>
    <w:p w14:paraId="2E63ACBB" w14:textId="77777777" w:rsidR="00A437AA" w:rsidRPr="00EF404C" w:rsidRDefault="00A437AA" w:rsidP="00A437AA">
      <w:pPr>
        <w:spacing w:after="0" w:line="240" w:lineRule="auto"/>
        <w:jc w:val="both"/>
        <w:rPr>
          <w:rFonts w:ascii="Times New Roman" w:hAnsi="Times New Roman" w:cs="Times New Roman"/>
          <w:b/>
          <w:lang w:val="es-PE"/>
        </w:rPr>
      </w:pPr>
      <w:r w:rsidRPr="00EF404C">
        <w:rPr>
          <w:rFonts w:ascii="Times New Roman" w:hAnsi="Times New Roman" w:cs="Times New Roman"/>
          <w:b/>
          <w:lang w:val="es-PE"/>
        </w:rPr>
        <w:t>Junio 27 BOGOTÁ – LIMA</w:t>
      </w:r>
    </w:p>
    <w:p w14:paraId="40E65840" w14:textId="77777777" w:rsidR="00A437AA" w:rsidRPr="00EF404C" w:rsidRDefault="00A437AA" w:rsidP="00A437AA">
      <w:pPr>
        <w:spacing w:after="0" w:line="240" w:lineRule="auto"/>
        <w:jc w:val="both"/>
        <w:rPr>
          <w:rFonts w:ascii="Times New Roman" w:hAnsi="Times New Roman" w:cs="Times New Roman"/>
          <w:lang w:val="es-PE"/>
        </w:rPr>
      </w:pPr>
      <w:r w:rsidRPr="00EF404C">
        <w:rPr>
          <w:rFonts w:ascii="Times New Roman" w:hAnsi="Times New Roman" w:cs="Times New Roman"/>
          <w:lang w:val="es-PE"/>
        </w:rPr>
        <w:t xml:space="preserve">Salida en vuelo internacional con destino a la ciudad de Lima. A tu llegada al aeropuerto de Lima, el servicio de transporte y un representante te recogerán para trasladarte a tu hotel. La capital peruana es una metrópoli moderna y llena de historia, que actualmente atraviesa un emocionante proceso de cambios culturales y económicos. Alojamiento. </w:t>
      </w:r>
    </w:p>
    <w:p w14:paraId="5FD472AE" w14:textId="77777777" w:rsidR="003C0A8D" w:rsidRPr="00EF404C" w:rsidRDefault="003C0A8D" w:rsidP="00A437AA">
      <w:pPr>
        <w:spacing w:after="0" w:line="240" w:lineRule="auto"/>
        <w:jc w:val="both"/>
        <w:rPr>
          <w:rFonts w:ascii="Times New Roman" w:hAnsi="Times New Roman" w:cs="Times New Roman"/>
          <w:lang w:val="es-PE"/>
        </w:rPr>
      </w:pPr>
    </w:p>
    <w:p w14:paraId="74405879" w14:textId="77777777" w:rsidR="00A437AA" w:rsidRPr="00EF404C" w:rsidRDefault="00A437AA" w:rsidP="00A437AA">
      <w:pPr>
        <w:spacing w:after="0" w:line="240" w:lineRule="auto"/>
        <w:jc w:val="both"/>
        <w:rPr>
          <w:rFonts w:ascii="Times New Roman" w:hAnsi="Times New Roman" w:cs="Times New Roman"/>
          <w:b/>
          <w:lang w:val="es-PE"/>
        </w:rPr>
      </w:pPr>
      <w:r w:rsidRPr="00EF404C">
        <w:rPr>
          <w:rFonts w:ascii="Times New Roman" w:hAnsi="Times New Roman" w:cs="Times New Roman"/>
          <w:b/>
          <w:lang w:val="es-PE"/>
        </w:rPr>
        <w:t xml:space="preserve">Junio 28 LIMA – Visita de la ciudad </w:t>
      </w:r>
    </w:p>
    <w:p w14:paraId="638EFCEF" w14:textId="77777777" w:rsidR="00A437AA" w:rsidRPr="00EF404C" w:rsidRDefault="00A437AA" w:rsidP="00A437AA">
      <w:pPr>
        <w:spacing w:after="0" w:line="240" w:lineRule="auto"/>
        <w:jc w:val="both"/>
        <w:rPr>
          <w:rFonts w:ascii="Times New Roman" w:hAnsi="Times New Roman" w:cs="Times New Roman"/>
          <w:lang w:val="es-PE"/>
        </w:rPr>
      </w:pPr>
      <w:r w:rsidRPr="00EF404C">
        <w:rPr>
          <w:rFonts w:ascii="Times New Roman" w:hAnsi="Times New Roman" w:cs="Times New Roman"/>
          <w:lang w:val="es-PE"/>
        </w:rPr>
        <w:t>Desayuno. A las</w:t>
      </w:r>
      <w:r w:rsidRPr="00EF404C">
        <w:rPr>
          <w:rFonts w:ascii="Times New Roman" w:hAnsi="Times New Roman" w:cs="Times New Roman"/>
          <w:b/>
          <w:lang w:val="es-PE"/>
        </w:rPr>
        <w:t xml:space="preserve"> </w:t>
      </w:r>
      <w:r w:rsidRPr="00EF404C">
        <w:rPr>
          <w:rFonts w:ascii="Times New Roman" w:hAnsi="Times New Roman" w:cs="Times New Roman"/>
          <w:lang w:val="es-PE"/>
        </w:rPr>
        <w:t>09:00. Prepárate para explorar el casco antiguo de Lima, declarado Patrimonio de la Humanidad por la Unesco, que está repleto de fascinantes edificios históricos. Comienza la ruta con el Museo Larco, ubicado en el tradicional distrito de Pueblo Libre y alojado en una mansión virreinal bellamente restaurada, que a su vez está construida sobre una pirámide precolombina del siglo VII. El museo cuenta con una completísima colección prehispánica de objetos de oro y plata, así como piezas de arte erótico. Luego, dirígete hasta la Casa Aliaga, una mansión colonial concedida en 1535 por el conquistador Francisco Pizarro a uno de sus capitanes, Jerónimo de Aliaga. Esta es la única casa de la época que aún pertenece a la misma familia. Continúa con un recorrido escénico por el centro colonial. Visita la Plaza de Armas, donde podrás apreciar la grandiosa arquitectura del Imperio español. Ahí se encuentra su magnífica Catedral, construida en el siglo XVI. Termina el paseo retornando a tu hotel. Alojamiento.</w:t>
      </w:r>
    </w:p>
    <w:p w14:paraId="7F8A5B13" w14:textId="77777777" w:rsidR="003C0A8D" w:rsidRPr="00EF404C" w:rsidRDefault="003C0A8D" w:rsidP="00A437AA">
      <w:pPr>
        <w:spacing w:after="0" w:line="240" w:lineRule="auto"/>
        <w:jc w:val="both"/>
        <w:rPr>
          <w:rFonts w:ascii="Times New Roman" w:hAnsi="Times New Roman" w:cs="Times New Roman"/>
          <w:lang w:val="es-PE"/>
        </w:rPr>
      </w:pPr>
    </w:p>
    <w:p w14:paraId="79D4EA93" w14:textId="77777777" w:rsidR="00A437AA" w:rsidRPr="00EF404C" w:rsidRDefault="00A437AA" w:rsidP="00A437AA">
      <w:pPr>
        <w:spacing w:after="0" w:line="240" w:lineRule="auto"/>
        <w:jc w:val="both"/>
        <w:rPr>
          <w:rFonts w:ascii="Times New Roman" w:hAnsi="Times New Roman" w:cs="Times New Roman"/>
          <w:lang w:val="es-PE"/>
        </w:rPr>
      </w:pPr>
      <w:r w:rsidRPr="00EF404C">
        <w:rPr>
          <w:rFonts w:ascii="Times New Roman" w:hAnsi="Times New Roman" w:cs="Times New Roman"/>
          <w:b/>
          <w:lang w:val="es-PE"/>
        </w:rPr>
        <w:t xml:space="preserve">Junio 29 LIMA – CUSCO – City Tour y Ruinas Cercanas </w:t>
      </w:r>
    </w:p>
    <w:p w14:paraId="78380136" w14:textId="77777777" w:rsidR="00A437AA" w:rsidRPr="00EF404C" w:rsidRDefault="00A437AA" w:rsidP="00A437AA">
      <w:pPr>
        <w:spacing w:after="0" w:line="240" w:lineRule="auto"/>
        <w:jc w:val="both"/>
        <w:rPr>
          <w:rFonts w:ascii="Times New Roman" w:hAnsi="Times New Roman" w:cs="Times New Roman"/>
          <w:lang w:val="es-PE"/>
        </w:rPr>
      </w:pPr>
      <w:r w:rsidRPr="00EF404C">
        <w:rPr>
          <w:rFonts w:ascii="Times New Roman" w:hAnsi="Times New Roman" w:cs="Times New Roman"/>
          <w:lang w:val="es-PE"/>
        </w:rPr>
        <w:t xml:space="preserve">Desayuno. Una movilidad te llevará del hotel al aeropuerto de Lima. Uno de nuestros representantes le asistirá durante el trayecto. A su llegada uno de nuestros representantes te dará la bienvenida en la Ciudad Imperial y te acompañará hasta el hotel. A la hora indicada Visitaremos la ciudad de Cusco. Donde disfrutará de una visita guiada por esta encantadora ciudad, que fue la capital del Imperio inca. El tour inicia visitando el Convento de Santo Domingo que fue construido sobre el templo inca del Coricancha, uno de los recintos más importantes dedicados al culto del sol. Las crónicas antiguas dicen que sus paredes estaban cubiertas de pan de oro y llenas de representaciones doradas de la naturaleza. Luego, visita la Catedral, el monumento más imponente de la Plaza de Armas. Dirígete después hacia las colinas cusqueñas donde está la fortaleza de Sacsayhuamán, cuyas imponentes murallas ofrecen una impresionante vista panorámica de Cusco. Continúa hacia </w:t>
      </w:r>
      <w:proofErr w:type="spellStart"/>
      <w:r w:rsidRPr="00EF404C">
        <w:rPr>
          <w:rFonts w:ascii="Times New Roman" w:hAnsi="Times New Roman" w:cs="Times New Roman"/>
          <w:lang w:val="es-PE"/>
        </w:rPr>
        <w:t>Q´enqo</w:t>
      </w:r>
      <w:proofErr w:type="spellEnd"/>
      <w:r w:rsidRPr="00EF404C">
        <w:rPr>
          <w:rFonts w:ascii="Times New Roman" w:hAnsi="Times New Roman" w:cs="Times New Roman"/>
          <w:lang w:val="es-PE"/>
        </w:rPr>
        <w:t xml:space="preserve">, un complejo arqueológico de uso religioso donde se cree que los incas practicaban rituales relacionados con la agricultura. Continúa el tour en Puka </w:t>
      </w:r>
      <w:proofErr w:type="spellStart"/>
      <w:r w:rsidRPr="00EF404C">
        <w:rPr>
          <w:rFonts w:ascii="Times New Roman" w:hAnsi="Times New Roman" w:cs="Times New Roman"/>
          <w:lang w:val="es-PE"/>
        </w:rPr>
        <w:t>Pukara</w:t>
      </w:r>
      <w:proofErr w:type="spellEnd"/>
      <w:r w:rsidRPr="00EF404C">
        <w:rPr>
          <w:rFonts w:ascii="Times New Roman" w:hAnsi="Times New Roman" w:cs="Times New Roman"/>
          <w:lang w:val="es-PE"/>
        </w:rPr>
        <w:t>, Fuerte rojo en quechua; un complejo arquitectónico de supuesto uso militar, con múltiples ambientes, plazas, baños, acueductos y torres. Se cree que fue utilizado por el séquito inca mientras el líder descansaba en Tambomachay, que es la última parada arqueológica del recorrido. Se cree que fue un recinto de culto al agua, que poseía un extraordinario sistema hidráulico. Tras finalizar, emprende el retorno a tu hotel.  Alojamiento.</w:t>
      </w:r>
    </w:p>
    <w:p w14:paraId="0FD48F8E" w14:textId="77777777" w:rsidR="00A13810" w:rsidRDefault="00A13810" w:rsidP="00EC30A1">
      <w:pPr>
        <w:spacing w:after="0" w:line="240" w:lineRule="auto"/>
        <w:jc w:val="both"/>
        <w:rPr>
          <w:rFonts w:ascii="Times New Roman" w:hAnsi="Times New Roman" w:cs="Times New Roman"/>
          <w:b/>
          <w:lang w:val="es-PE"/>
        </w:rPr>
      </w:pPr>
    </w:p>
    <w:p w14:paraId="6893F15B" w14:textId="77777777" w:rsidR="00A437AA" w:rsidRPr="00EF404C" w:rsidRDefault="00EC30A1" w:rsidP="00EC30A1">
      <w:pPr>
        <w:spacing w:after="0" w:line="240" w:lineRule="auto"/>
        <w:jc w:val="both"/>
        <w:rPr>
          <w:rFonts w:ascii="Times New Roman" w:hAnsi="Times New Roman" w:cs="Times New Roman"/>
          <w:lang w:val="es-PE"/>
        </w:rPr>
      </w:pPr>
      <w:r w:rsidRPr="00EF404C">
        <w:rPr>
          <w:rFonts w:ascii="Times New Roman" w:hAnsi="Times New Roman" w:cs="Times New Roman"/>
          <w:b/>
          <w:lang w:val="es-PE"/>
        </w:rPr>
        <w:t xml:space="preserve">Junio 30 </w:t>
      </w:r>
      <w:r w:rsidR="00A437AA" w:rsidRPr="00EF404C">
        <w:rPr>
          <w:rFonts w:ascii="Times New Roman" w:hAnsi="Times New Roman" w:cs="Times New Roman"/>
          <w:b/>
          <w:lang w:val="es-PE"/>
        </w:rPr>
        <w:t>CUSCO –</w:t>
      </w:r>
      <w:r w:rsidR="00850504" w:rsidRPr="00EF404C">
        <w:rPr>
          <w:rFonts w:ascii="Times New Roman" w:hAnsi="Times New Roman" w:cs="Times New Roman"/>
          <w:b/>
          <w:lang w:val="es-PE"/>
        </w:rPr>
        <w:t xml:space="preserve"> </w:t>
      </w:r>
      <w:r w:rsidR="009925A0" w:rsidRPr="00EF404C">
        <w:rPr>
          <w:rFonts w:ascii="Times New Roman" w:hAnsi="Times New Roman" w:cs="Times New Roman"/>
          <w:b/>
          <w:lang w:val="es-PE"/>
        </w:rPr>
        <w:t>VALLE SAGRADO</w:t>
      </w:r>
      <w:r w:rsidR="00A437AA" w:rsidRPr="00EF404C">
        <w:rPr>
          <w:rFonts w:ascii="Times New Roman" w:hAnsi="Times New Roman" w:cs="Times New Roman"/>
          <w:b/>
          <w:lang w:val="es-PE"/>
        </w:rPr>
        <w:t xml:space="preserve"> </w:t>
      </w:r>
    </w:p>
    <w:p w14:paraId="0E9F27CC" w14:textId="77777777" w:rsidR="00A437AA" w:rsidRPr="00EF404C" w:rsidRDefault="00EC30A1" w:rsidP="00850504">
      <w:pPr>
        <w:spacing w:after="0" w:line="240" w:lineRule="auto"/>
        <w:jc w:val="both"/>
        <w:rPr>
          <w:rFonts w:ascii="Times New Roman" w:hAnsi="Times New Roman" w:cs="Times New Roman"/>
          <w:lang w:val="es-PE"/>
        </w:rPr>
      </w:pPr>
      <w:r w:rsidRPr="00EF404C">
        <w:rPr>
          <w:rFonts w:ascii="Times New Roman" w:hAnsi="Times New Roman" w:cs="Times New Roman"/>
          <w:lang w:val="es-PE"/>
        </w:rPr>
        <w:t xml:space="preserve">Desayuno. </w:t>
      </w:r>
      <w:r w:rsidR="00A437AA" w:rsidRPr="00EF404C">
        <w:rPr>
          <w:rFonts w:ascii="Times New Roman" w:hAnsi="Times New Roman" w:cs="Times New Roman"/>
          <w:lang w:val="es-PE"/>
        </w:rPr>
        <w:t>Durante la mañana es recogido de su hotel en Cusco para</w:t>
      </w:r>
      <w:r w:rsidR="00850504" w:rsidRPr="00EF404C">
        <w:rPr>
          <w:rFonts w:ascii="Times New Roman" w:hAnsi="Times New Roman" w:cs="Times New Roman"/>
          <w:lang w:val="es-PE"/>
        </w:rPr>
        <w:t xml:space="preserve"> visitar el </w:t>
      </w:r>
      <w:r w:rsidR="00850504" w:rsidRPr="00EF404C">
        <w:rPr>
          <w:rFonts w:ascii="Times New Roman" w:hAnsi="Times New Roman" w:cs="Times New Roman"/>
          <w:b/>
          <w:lang w:val="es-PE"/>
        </w:rPr>
        <w:t>pueblo de</w:t>
      </w:r>
      <w:r w:rsidR="00850504" w:rsidRPr="00EF404C">
        <w:rPr>
          <w:rFonts w:ascii="Times New Roman" w:hAnsi="Times New Roman" w:cs="Times New Roman"/>
          <w:lang w:val="es-PE"/>
        </w:rPr>
        <w:t xml:space="preserve"> </w:t>
      </w:r>
      <w:r w:rsidR="00850504" w:rsidRPr="00EF404C">
        <w:rPr>
          <w:rFonts w:ascii="Times New Roman" w:hAnsi="Times New Roman" w:cs="Times New Roman"/>
          <w:b/>
          <w:lang w:val="es-PE"/>
        </w:rPr>
        <w:t>Chinchero</w:t>
      </w:r>
      <w:r w:rsidR="00A437AA" w:rsidRPr="00EF404C">
        <w:rPr>
          <w:rFonts w:ascii="Times New Roman" w:hAnsi="Times New Roman" w:cs="Times New Roman"/>
          <w:lang w:val="es-PE"/>
        </w:rPr>
        <w:t xml:space="preserve">, un tradicional centro urbano cusqueño ubicado en un punto elevado desde donde se aprecia una vista privilegiada del Valle. Los habitantes de este lugar conservan las tradiciones y el conocimiento heredado de los Incas, que se refleja en sus vestimentas y artesanías. En Chinchero también se </w:t>
      </w:r>
      <w:r w:rsidR="00A437AA" w:rsidRPr="00EF404C">
        <w:rPr>
          <w:rFonts w:ascii="Times New Roman" w:hAnsi="Times New Roman" w:cs="Times New Roman"/>
          <w:lang w:val="es-PE"/>
        </w:rPr>
        <w:lastRenderedPageBreak/>
        <w:t xml:space="preserve">encuentran restos arqueológicos y una bella iglesia del siglo XVII, una de las primeras edificaciones católicas del Perú. Luego de esta visita es trasladado hacia el </w:t>
      </w:r>
      <w:r w:rsidR="00A437AA" w:rsidRPr="00EF404C">
        <w:rPr>
          <w:rFonts w:ascii="Times New Roman" w:hAnsi="Times New Roman" w:cs="Times New Roman"/>
          <w:b/>
          <w:lang w:val="es-PE"/>
        </w:rPr>
        <w:t xml:space="preserve">Museo Vivo de </w:t>
      </w:r>
      <w:proofErr w:type="spellStart"/>
      <w:r w:rsidR="00A437AA" w:rsidRPr="00EF404C">
        <w:rPr>
          <w:rFonts w:ascii="Times New Roman" w:hAnsi="Times New Roman" w:cs="Times New Roman"/>
          <w:b/>
          <w:lang w:val="es-PE"/>
        </w:rPr>
        <w:t>Yucay</w:t>
      </w:r>
      <w:proofErr w:type="spellEnd"/>
      <w:r w:rsidR="00A437AA" w:rsidRPr="00EF404C">
        <w:rPr>
          <w:rFonts w:ascii="Times New Roman" w:hAnsi="Times New Roman" w:cs="Times New Roman"/>
          <w:lang w:val="es-PE"/>
        </w:rPr>
        <w:t xml:space="preserve">, haciendo una parada en el mirador de </w:t>
      </w:r>
      <w:proofErr w:type="spellStart"/>
      <w:r w:rsidR="00A437AA" w:rsidRPr="00EF404C">
        <w:rPr>
          <w:rFonts w:ascii="Times New Roman" w:hAnsi="Times New Roman" w:cs="Times New Roman"/>
          <w:lang w:val="es-PE"/>
        </w:rPr>
        <w:t>Raqchi</w:t>
      </w:r>
      <w:proofErr w:type="spellEnd"/>
      <w:r w:rsidR="00A437AA" w:rsidRPr="00EF404C">
        <w:rPr>
          <w:rFonts w:ascii="Times New Roman" w:hAnsi="Times New Roman" w:cs="Times New Roman"/>
          <w:lang w:val="es-PE"/>
        </w:rPr>
        <w:t xml:space="preserve">. El museo es un centro de interpretación de las tradiciones andinas, donde se realizan demostraciones de la elaboración de obra textil, adobe, cerámica y platería de la misma forma en la que se trabajaban en la antigüedad; una recreación original de las tradiciones Inca. Asimismo, en este lugar viven alpacas llamas y ovejas, ¡las cuales pueden ser alimentadas! Luego, disfruta un delicioso </w:t>
      </w:r>
      <w:r w:rsidR="00A437AA" w:rsidRPr="00EF404C">
        <w:rPr>
          <w:rFonts w:ascii="Times New Roman" w:hAnsi="Times New Roman" w:cs="Times New Roman"/>
          <w:b/>
          <w:lang w:val="es-PE"/>
        </w:rPr>
        <w:t>almuerzo</w:t>
      </w:r>
      <w:r w:rsidR="00A437AA" w:rsidRPr="00EF404C">
        <w:rPr>
          <w:rFonts w:ascii="Times New Roman" w:hAnsi="Times New Roman" w:cs="Times New Roman"/>
          <w:lang w:val="es-PE"/>
        </w:rPr>
        <w:t xml:space="preserve"> en el pueblo de </w:t>
      </w:r>
      <w:r w:rsidR="00A437AA" w:rsidRPr="00EF404C">
        <w:rPr>
          <w:rFonts w:ascii="Times New Roman" w:hAnsi="Times New Roman" w:cs="Times New Roman"/>
          <w:b/>
          <w:lang w:val="es-PE"/>
        </w:rPr>
        <w:t>Ollantaytambo</w:t>
      </w:r>
      <w:r w:rsidR="00A437AA" w:rsidRPr="00EF404C">
        <w:rPr>
          <w:rFonts w:ascii="Times New Roman" w:hAnsi="Times New Roman" w:cs="Times New Roman"/>
          <w:lang w:val="es-PE"/>
        </w:rPr>
        <w:t xml:space="preserve"> y, camino a la fortaleza, sé testigo de la esencia andina que se respira en el lugar, que aún mantiene la planificación urbana inca y es habitado desde entonces. Sube por los escalones del icónico recinto, construido al lado de la montaña. Al finalizar, asistencia a tu hotel para descansar lleno del espíritu inca. </w:t>
      </w:r>
      <w:r w:rsidR="00850504" w:rsidRPr="00EF404C">
        <w:rPr>
          <w:rFonts w:ascii="Times New Roman" w:hAnsi="Times New Roman" w:cs="Times New Roman"/>
          <w:lang w:val="es-PE"/>
        </w:rPr>
        <w:t xml:space="preserve"> Alojamiento.</w:t>
      </w:r>
    </w:p>
    <w:p w14:paraId="0AC67AA1" w14:textId="77777777" w:rsidR="003F2CF6" w:rsidRPr="00EF404C" w:rsidRDefault="003F2CF6" w:rsidP="00850504">
      <w:pPr>
        <w:spacing w:after="0" w:line="240" w:lineRule="auto"/>
        <w:jc w:val="both"/>
        <w:rPr>
          <w:rFonts w:ascii="Times New Roman" w:hAnsi="Times New Roman" w:cs="Times New Roman"/>
          <w:lang w:val="es-PE"/>
        </w:rPr>
      </w:pPr>
    </w:p>
    <w:p w14:paraId="7B5B2AD5" w14:textId="77777777" w:rsidR="00A437AA" w:rsidRPr="00EF404C" w:rsidRDefault="00850504" w:rsidP="003F2CF6">
      <w:pPr>
        <w:spacing w:after="0" w:line="240" w:lineRule="auto"/>
        <w:jc w:val="both"/>
        <w:rPr>
          <w:rFonts w:ascii="Times New Roman" w:hAnsi="Times New Roman" w:cs="Times New Roman"/>
          <w:lang w:val="es-PE"/>
        </w:rPr>
      </w:pPr>
      <w:r w:rsidRPr="00EF404C">
        <w:rPr>
          <w:rFonts w:ascii="Times New Roman" w:hAnsi="Times New Roman" w:cs="Times New Roman"/>
          <w:b/>
          <w:lang w:val="es-PE"/>
        </w:rPr>
        <w:t xml:space="preserve">Julio 01 </w:t>
      </w:r>
      <w:r w:rsidR="00D60650" w:rsidRPr="00EF404C">
        <w:rPr>
          <w:rFonts w:ascii="Times New Roman" w:hAnsi="Times New Roman" w:cs="Times New Roman"/>
          <w:b/>
          <w:lang w:val="es-PE"/>
        </w:rPr>
        <w:t>VALLE SAGRADO</w:t>
      </w:r>
      <w:r w:rsidR="00A437AA" w:rsidRPr="00EF404C">
        <w:rPr>
          <w:rFonts w:ascii="Times New Roman" w:hAnsi="Times New Roman" w:cs="Times New Roman"/>
          <w:b/>
          <w:lang w:val="es-PE"/>
        </w:rPr>
        <w:t xml:space="preserve"> – AGUAS CALIENTES – MACHU PICCHU – CUSCO  </w:t>
      </w:r>
    </w:p>
    <w:p w14:paraId="73871DFE" w14:textId="77777777" w:rsidR="00A437AA" w:rsidRPr="00EF404C" w:rsidRDefault="003F2CF6" w:rsidP="00716A05">
      <w:pPr>
        <w:spacing w:after="0" w:line="240" w:lineRule="auto"/>
        <w:jc w:val="both"/>
        <w:rPr>
          <w:rFonts w:ascii="Times New Roman" w:hAnsi="Times New Roman" w:cs="Times New Roman"/>
          <w:lang w:val="es-PE"/>
        </w:rPr>
      </w:pPr>
      <w:r w:rsidRPr="00EF404C">
        <w:rPr>
          <w:rFonts w:ascii="Times New Roman" w:hAnsi="Times New Roman" w:cs="Times New Roman"/>
          <w:lang w:val="es-PE"/>
        </w:rPr>
        <w:t xml:space="preserve">Desayuno. </w:t>
      </w:r>
      <w:r w:rsidR="00A437AA" w:rsidRPr="00EF404C">
        <w:rPr>
          <w:rFonts w:ascii="Times New Roman" w:hAnsi="Times New Roman" w:cs="Times New Roman"/>
          <w:lang w:val="es-PE"/>
        </w:rPr>
        <w:t xml:space="preserve">Una movilidad, con un guía, lo recogerá de su hotel en </w:t>
      </w:r>
      <w:r w:rsidR="00134B1C" w:rsidRPr="00EF404C">
        <w:rPr>
          <w:rFonts w:ascii="Times New Roman" w:hAnsi="Times New Roman" w:cs="Times New Roman"/>
          <w:lang w:val="es-PE"/>
        </w:rPr>
        <w:t>Valle Sagrado</w:t>
      </w:r>
      <w:r w:rsidR="00A437AA" w:rsidRPr="00EF404C">
        <w:rPr>
          <w:rFonts w:ascii="Times New Roman" w:hAnsi="Times New Roman" w:cs="Times New Roman"/>
          <w:lang w:val="es-PE"/>
        </w:rPr>
        <w:t xml:space="preserve"> a la hora establecida y será trasladado a la estación de Ollantaytambo. El guía lo asistirá en la estación de trenes. Tu visita a Machu Picchu comienza con un viaje de hora y media en tren a través de espectaculares paisajes andinos hasta Aguas Calientes, partiendo de la estación de Ollanta. Desde aquí, realizarás un recorrido en autobús de 25 minutos hasta Machu Picchu, la "ciudad perdida de los incas". Se cree que el sitio arqueológico fue construido hacia 1450 por el inca Pachacútec como su residencia vacacional. Sin embargo, un siglo después, la ciudad fue abandonada tras la conquista española, salvándose de la destrucción que llegó a otros asentamientos incas. En vez de eso, la selva se tragó lentamente sus construcciones de piedra y la escondió, protegiéndola. Durante la visita guiada, conoce sobre los orígenes de esta impresionante ciudadela, presentando sus monumentos más destacados como la plaza mayor, los cuartos reales, el templo de las tres ventanas, las torres circulares, el reloj sagrado y los cementerios. Al finalizar el tour,</w:t>
      </w:r>
      <w:r w:rsidR="00716A05" w:rsidRPr="00EF404C">
        <w:rPr>
          <w:rFonts w:ascii="Times New Roman" w:hAnsi="Times New Roman" w:cs="Times New Roman"/>
          <w:lang w:val="es-PE"/>
        </w:rPr>
        <w:t xml:space="preserve"> regresa a Aguas Calientes para disfrutar de un delicioso </w:t>
      </w:r>
      <w:r w:rsidR="00716A05" w:rsidRPr="00EF404C">
        <w:rPr>
          <w:rFonts w:ascii="Times New Roman" w:hAnsi="Times New Roman" w:cs="Times New Roman"/>
          <w:b/>
          <w:lang w:val="es-PE"/>
        </w:rPr>
        <w:t>almuerzo</w:t>
      </w:r>
      <w:r w:rsidR="00716A05" w:rsidRPr="00EF404C">
        <w:rPr>
          <w:rFonts w:ascii="Times New Roman" w:hAnsi="Times New Roman" w:cs="Times New Roman"/>
          <w:lang w:val="es-PE"/>
        </w:rPr>
        <w:t xml:space="preserve"> en Café </w:t>
      </w:r>
      <w:proofErr w:type="spellStart"/>
      <w:r w:rsidR="00716A05" w:rsidRPr="00EF404C">
        <w:rPr>
          <w:rFonts w:ascii="Times New Roman" w:hAnsi="Times New Roman" w:cs="Times New Roman"/>
          <w:lang w:val="es-PE"/>
        </w:rPr>
        <w:t>Inkaterra</w:t>
      </w:r>
      <w:proofErr w:type="spellEnd"/>
      <w:r w:rsidR="00A437AA" w:rsidRPr="00EF404C">
        <w:rPr>
          <w:rFonts w:ascii="Times New Roman" w:hAnsi="Times New Roman" w:cs="Times New Roman"/>
          <w:lang w:val="es-PE"/>
        </w:rPr>
        <w:t xml:space="preserve"> y </w:t>
      </w:r>
      <w:r w:rsidR="00716A05" w:rsidRPr="00EF404C">
        <w:rPr>
          <w:rFonts w:ascii="Times New Roman" w:hAnsi="Times New Roman" w:cs="Times New Roman"/>
          <w:lang w:val="es-PE"/>
        </w:rPr>
        <w:t xml:space="preserve">posteriormente abordar el tren de retorno a Cusco. </w:t>
      </w:r>
      <w:r w:rsidR="00210C5D" w:rsidRPr="00EF404C">
        <w:rPr>
          <w:rFonts w:ascii="Times New Roman" w:hAnsi="Times New Roman" w:cs="Times New Roman"/>
          <w:lang w:val="es-PE"/>
        </w:rPr>
        <w:t xml:space="preserve">A su llegada </w:t>
      </w:r>
      <w:r w:rsidR="00A437AA" w:rsidRPr="00EF404C">
        <w:rPr>
          <w:rFonts w:ascii="Times New Roman" w:hAnsi="Times New Roman" w:cs="Times New Roman"/>
          <w:lang w:val="es-PE"/>
        </w:rPr>
        <w:t xml:space="preserve">Una movilidad con un guía, lo recogerá de la estación de trenes de Ollantaytambo a la hora </w:t>
      </w:r>
      <w:r w:rsidR="00F47173" w:rsidRPr="00EF404C">
        <w:rPr>
          <w:rFonts w:ascii="Times New Roman" w:hAnsi="Times New Roman" w:cs="Times New Roman"/>
          <w:lang w:val="es-PE"/>
        </w:rPr>
        <w:t xml:space="preserve">establecida y será trasladado al </w:t>
      </w:r>
      <w:r w:rsidR="00A437AA" w:rsidRPr="00EF404C">
        <w:rPr>
          <w:rFonts w:ascii="Times New Roman" w:hAnsi="Times New Roman" w:cs="Times New Roman"/>
          <w:lang w:val="es-PE"/>
        </w:rPr>
        <w:t xml:space="preserve">hotel. </w:t>
      </w:r>
      <w:r w:rsidR="00F47173" w:rsidRPr="00EF404C">
        <w:rPr>
          <w:rFonts w:ascii="Times New Roman" w:hAnsi="Times New Roman" w:cs="Times New Roman"/>
          <w:lang w:val="es-PE"/>
        </w:rPr>
        <w:t>Alojamiento.</w:t>
      </w:r>
    </w:p>
    <w:p w14:paraId="219699C7" w14:textId="77777777" w:rsidR="001F6CC7" w:rsidRPr="00EF404C" w:rsidRDefault="001F6CC7" w:rsidP="001F4B83">
      <w:pPr>
        <w:spacing w:after="0" w:line="240" w:lineRule="auto"/>
        <w:jc w:val="both"/>
        <w:rPr>
          <w:rFonts w:ascii="Times New Roman" w:hAnsi="Times New Roman" w:cs="Times New Roman"/>
          <w:b/>
          <w:lang w:val="es-PE"/>
        </w:rPr>
      </w:pPr>
    </w:p>
    <w:p w14:paraId="29962E8D" w14:textId="77777777" w:rsidR="001F4B83" w:rsidRPr="00EF404C" w:rsidRDefault="001F4B83" w:rsidP="001F4B83">
      <w:pPr>
        <w:spacing w:after="0" w:line="240" w:lineRule="auto"/>
        <w:jc w:val="both"/>
        <w:rPr>
          <w:rFonts w:ascii="Times New Roman" w:hAnsi="Times New Roman" w:cs="Times New Roman"/>
          <w:lang w:val="es-PE"/>
        </w:rPr>
      </w:pPr>
      <w:r w:rsidRPr="00EF404C">
        <w:rPr>
          <w:rFonts w:ascii="Times New Roman" w:hAnsi="Times New Roman" w:cs="Times New Roman"/>
          <w:b/>
          <w:lang w:val="es-PE"/>
        </w:rPr>
        <w:t>Julio 02 CUSCO</w:t>
      </w:r>
    </w:p>
    <w:p w14:paraId="0184A71A" w14:textId="77777777" w:rsidR="00A437AA" w:rsidRPr="00EF404C" w:rsidRDefault="001F4B83" w:rsidP="002A1DDC">
      <w:pPr>
        <w:spacing w:after="0" w:line="240" w:lineRule="auto"/>
        <w:jc w:val="both"/>
        <w:rPr>
          <w:rFonts w:ascii="Times New Roman" w:hAnsi="Times New Roman" w:cs="Times New Roman"/>
          <w:lang w:val="es-PE"/>
        </w:rPr>
      </w:pPr>
      <w:r w:rsidRPr="00EF404C">
        <w:rPr>
          <w:rFonts w:ascii="Times New Roman" w:hAnsi="Times New Roman" w:cs="Times New Roman"/>
          <w:lang w:val="es-PE"/>
        </w:rPr>
        <w:t xml:space="preserve">Desayuno. </w:t>
      </w:r>
      <w:r w:rsidR="00A437AA" w:rsidRPr="00EF404C">
        <w:rPr>
          <w:rFonts w:ascii="Times New Roman" w:hAnsi="Times New Roman" w:cs="Times New Roman"/>
          <w:lang w:val="es-PE"/>
        </w:rPr>
        <w:t xml:space="preserve">Disfrute del día </w:t>
      </w:r>
      <w:r w:rsidRPr="00EF404C">
        <w:rPr>
          <w:rFonts w:ascii="Times New Roman" w:hAnsi="Times New Roman" w:cs="Times New Roman"/>
          <w:lang w:val="es-PE"/>
        </w:rPr>
        <w:t xml:space="preserve">libre </w:t>
      </w:r>
      <w:r w:rsidR="00A437AA" w:rsidRPr="00EF404C">
        <w:rPr>
          <w:rFonts w:ascii="Times New Roman" w:hAnsi="Times New Roman" w:cs="Times New Roman"/>
          <w:lang w:val="es-PE"/>
        </w:rPr>
        <w:t xml:space="preserve">para explorar la ciudad o permanezca en su hotel para descansar. </w:t>
      </w:r>
      <w:r w:rsidRPr="00EF404C">
        <w:rPr>
          <w:rFonts w:ascii="Times New Roman" w:hAnsi="Times New Roman" w:cs="Times New Roman"/>
          <w:lang w:val="es-PE"/>
        </w:rPr>
        <w:t>Alojamiento.</w:t>
      </w:r>
      <w:r w:rsidR="002A1DDC" w:rsidRPr="00EF404C">
        <w:rPr>
          <w:rFonts w:ascii="Times New Roman" w:hAnsi="Times New Roman" w:cs="Times New Roman"/>
          <w:lang w:val="es-PE"/>
        </w:rPr>
        <w:t xml:space="preserve"> </w:t>
      </w:r>
    </w:p>
    <w:p w14:paraId="590B35AF" w14:textId="77777777" w:rsidR="001F6CC7" w:rsidRPr="00EF404C" w:rsidRDefault="001F6CC7" w:rsidP="002A1DDC">
      <w:pPr>
        <w:spacing w:after="0" w:line="240" w:lineRule="auto"/>
        <w:jc w:val="both"/>
        <w:rPr>
          <w:rFonts w:ascii="Times New Roman" w:hAnsi="Times New Roman" w:cs="Times New Roman"/>
          <w:lang w:val="es-PE"/>
        </w:rPr>
      </w:pPr>
    </w:p>
    <w:p w14:paraId="1E175EFB" w14:textId="77777777" w:rsidR="00A437AA" w:rsidRPr="00EF404C" w:rsidRDefault="002A1DDC" w:rsidP="002A1DDC">
      <w:pPr>
        <w:spacing w:after="0" w:line="240" w:lineRule="auto"/>
        <w:jc w:val="both"/>
        <w:rPr>
          <w:rFonts w:ascii="Times New Roman" w:hAnsi="Times New Roman" w:cs="Times New Roman"/>
          <w:lang w:val="es-PE"/>
        </w:rPr>
      </w:pPr>
      <w:r w:rsidRPr="00EF404C">
        <w:rPr>
          <w:rFonts w:ascii="Times New Roman" w:hAnsi="Times New Roman" w:cs="Times New Roman"/>
          <w:b/>
          <w:lang w:val="es-PE"/>
        </w:rPr>
        <w:t>Julio 03 CUSCO – LIMA – BOGOTÁ</w:t>
      </w:r>
    </w:p>
    <w:p w14:paraId="01A3916A" w14:textId="77777777" w:rsidR="002A1DDC" w:rsidRPr="00EF404C" w:rsidRDefault="002A1DDC" w:rsidP="002A1DDC">
      <w:pPr>
        <w:spacing w:after="0" w:line="240" w:lineRule="auto"/>
        <w:jc w:val="both"/>
        <w:rPr>
          <w:rFonts w:ascii="Times New Roman" w:hAnsi="Times New Roman" w:cs="Times New Roman"/>
          <w:lang w:val="es-PE"/>
        </w:rPr>
      </w:pPr>
      <w:r w:rsidRPr="00EF404C">
        <w:rPr>
          <w:rFonts w:ascii="Times New Roman" w:hAnsi="Times New Roman" w:cs="Times New Roman"/>
          <w:lang w:val="es-PE"/>
        </w:rPr>
        <w:t>Desayuno. A la hora indicada serán trasladados hacia el aeropuerto de Cusco para tomar vuelo con destino a la ciudad de Lima. Llegada y salida internacional en vuelo conexión con destino a la ciudad de Bogotá y…</w:t>
      </w:r>
    </w:p>
    <w:p w14:paraId="7B0E34E5" w14:textId="77777777" w:rsidR="001F6CC7" w:rsidRPr="00EF404C" w:rsidRDefault="001F6CC7" w:rsidP="002A1DDC">
      <w:pPr>
        <w:spacing w:after="0" w:line="240" w:lineRule="auto"/>
        <w:jc w:val="both"/>
        <w:rPr>
          <w:rFonts w:ascii="Times New Roman" w:hAnsi="Times New Roman" w:cs="Times New Roman"/>
          <w:lang w:val="es-PE"/>
        </w:rPr>
      </w:pPr>
    </w:p>
    <w:p w14:paraId="0066D497" w14:textId="30C7F70A" w:rsidR="00A13810" w:rsidRDefault="002A1DDC" w:rsidP="00C750AF">
      <w:pPr>
        <w:spacing w:after="0" w:line="240" w:lineRule="auto"/>
        <w:jc w:val="center"/>
        <w:rPr>
          <w:rFonts w:ascii="Times New Roman" w:hAnsi="Times New Roman" w:cs="Times New Roman"/>
          <w:b/>
          <w:lang w:val="es-PE"/>
        </w:rPr>
      </w:pPr>
      <w:r w:rsidRPr="00EF404C">
        <w:rPr>
          <w:rFonts w:ascii="Times New Roman" w:hAnsi="Times New Roman" w:cs="Times New Roman"/>
          <w:b/>
          <w:lang w:val="es-PE"/>
        </w:rPr>
        <w:t>FIN DE NUESTROS SERVICIOS</w:t>
      </w:r>
    </w:p>
    <w:p w14:paraId="025D0424" w14:textId="457493D2" w:rsidR="00C750AF" w:rsidRDefault="00C750AF" w:rsidP="00C750AF">
      <w:pPr>
        <w:spacing w:after="0" w:line="240" w:lineRule="auto"/>
        <w:jc w:val="center"/>
        <w:rPr>
          <w:rFonts w:ascii="Times New Roman" w:hAnsi="Times New Roman" w:cs="Times New Roman"/>
          <w:b/>
          <w:lang w:val="es-PE"/>
        </w:rPr>
      </w:pPr>
    </w:p>
    <w:p w14:paraId="2457C8B8" w14:textId="77777777" w:rsidR="00C750AF" w:rsidRPr="00C750AF" w:rsidRDefault="00C750AF" w:rsidP="00C750AF">
      <w:pPr>
        <w:spacing w:after="0" w:line="240" w:lineRule="auto"/>
        <w:jc w:val="center"/>
        <w:rPr>
          <w:rFonts w:ascii="Times New Roman" w:hAnsi="Times New Roman" w:cs="Times New Roman"/>
          <w:b/>
          <w:lang w:val="es-PE"/>
        </w:rPr>
      </w:pPr>
    </w:p>
    <w:p w14:paraId="03F65D48" w14:textId="1CE2A6DF" w:rsidR="00681A85" w:rsidRDefault="00681A85" w:rsidP="00A437AA">
      <w:pPr>
        <w:jc w:val="both"/>
        <w:rPr>
          <w:rFonts w:ascii="Times New Roman" w:hAnsi="Times New Roman" w:cs="Times New Roman"/>
          <w:b/>
          <w:lang w:val="es-ES"/>
        </w:rPr>
      </w:pPr>
      <w:r w:rsidRPr="00681A85">
        <w:rPr>
          <w:rFonts w:ascii="Times New Roman" w:hAnsi="Times New Roman" w:cs="Times New Roman"/>
          <w:b/>
          <w:lang w:val="es-ES"/>
        </w:rPr>
        <w:t>PRECIOS POR PERSONA</w:t>
      </w:r>
      <w:r w:rsidR="00C750AF">
        <w:rPr>
          <w:rFonts w:ascii="Times New Roman" w:hAnsi="Times New Roman" w:cs="Times New Roman"/>
          <w:b/>
          <w:lang w:val="es-ES"/>
        </w:rPr>
        <w:t xml:space="preserve"> EN DÓLARES</w:t>
      </w:r>
    </w:p>
    <w:tbl>
      <w:tblPr>
        <w:tblStyle w:val="Tablaconcuadrcula"/>
        <w:tblW w:w="8897"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007"/>
        <w:gridCol w:w="1843"/>
        <w:gridCol w:w="1637"/>
        <w:gridCol w:w="2410"/>
      </w:tblGrid>
      <w:tr w:rsidR="00681A85" w14:paraId="487B1137" w14:textId="77777777" w:rsidTr="00A02F7D">
        <w:trPr>
          <w:jc w:val="center"/>
        </w:trPr>
        <w:tc>
          <w:tcPr>
            <w:tcW w:w="3007" w:type="dxa"/>
            <w:vAlign w:val="center"/>
          </w:tcPr>
          <w:p w14:paraId="1D653E05" w14:textId="77777777" w:rsidR="00A02F7D" w:rsidRDefault="00681A85" w:rsidP="00681A85">
            <w:pPr>
              <w:jc w:val="center"/>
              <w:rPr>
                <w:rFonts w:ascii="Times New Roman" w:hAnsi="Times New Roman" w:cs="Times New Roman"/>
                <w:b/>
                <w:lang w:val="es-ES"/>
              </w:rPr>
            </w:pPr>
            <w:r>
              <w:rPr>
                <w:rFonts w:ascii="Times New Roman" w:hAnsi="Times New Roman" w:cs="Times New Roman"/>
                <w:b/>
                <w:lang w:val="es-ES"/>
              </w:rPr>
              <w:t xml:space="preserve">PRECIOS POR </w:t>
            </w:r>
          </w:p>
          <w:p w14:paraId="500903C4" w14:textId="77777777" w:rsidR="00681A85" w:rsidRDefault="00681A85" w:rsidP="00681A85">
            <w:pPr>
              <w:jc w:val="center"/>
              <w:rPr>
                <w:rFonts w:ascii="Times New Roman" w:hAnsi="Times New Roman" w:cs="Times New Roman"/>
                <w:b/>
                <w:lang w:val="es-ES"/>
              </w:rPr>
            </w:pPr>
            <w:r>
              <w:rPr>
                <w:rFonts w:ascii="Times New Roman" w:hAnsi="Times New Roman" w:cs="Times New Roman"/>
                <w:b/>
                <w:lang w:val="es-ES"/>
              </w:rPr>
              <w:t>PERSONA</w:t>
            </w:r>
          </w:p>
        </w:tc>
        <w:tc>
          <w:tcPr>
            <w:tcW w:w="1843" w:type="dxa"/>
            <w:vAlign w:val="center"/>
          </w:tcPr>
          <w:p w14:paraId="04E267D6" w14:textId="77777777" w:rsidR="00681A85" w:rsidRDefault="00681A85" w:rsidP="00681A85">
            <w:pPr>
              <w:jc w:val="center"/>
              <w:rPr>
                <w:rFonts w:ascii="Times New Roman" w:hAnsi="Times New Roman" w:cs="Times New Roman"/>
                <w:b/>
                <w:lang w:val="es-ES"/>
              </w:rPr>
            </w:pPr>
            <w:r>
              <w:rPr>
                <w:rFonts w:ascii="Times New Roman" w:hAnsi="Times New Roman" w:cs="Times New Roman"/>
                <w:b/>
                <w:lang w:val="es-ES"/>
              </w:rPr>
              <w:t>DOBLE</w:t>
            </w:r>
          </w:p>
        </w:tc>
        <w:tc>
          <w:tcPr>
            <w:tcW w:w="1637" w:type="dxa"/>
            <w:vAlign w:val="center"/>
          </w:tcPr>
          <w:p w14:paraId="7CB62EA4" w14:textId="77777777" w:rsidR="00681A85" w:rsidRDefault="00681A85" w:rsidP="00681A85">
            <w:pPr>
              <w:jc w:val="center"/>
              <w:rPr>
                <w:rFonts w:ascii="Times New Roman" w:hAnsi="Times New Roman" w:cs="Times New Roman"/>
                <w:b/>
                <w:lang w:val="es-ES"/>
              </w:rPr>
            </w:pPr>
            <w:r>
              <w:rPr>
                <w:rFonts w:ascii="Times New Roman" w:hAnsi="Times New Roman" w:cs="Times New Roman"/>
                <w:b/>
                <w:lang w:val="es-ES"/>
              </w:rPr>
              <w:t>TRIPLE</w:t>
            </w:r>
          </w:p>
        </w:tc>
        <w:tc>
          <w:tcPr>
            <w:tcW w:w="2410" w:type="dxa"/>
            <w:vAlign w:val="center"/>
          </w:tcPr>
          <w:p w14:paraId="742848BB" w14:textId="77777777" w:rsidR="00681A85" w:rsidRDefault="00681A85" w:rsidP="00681A85">
            <w:pPr>
              <w:jc w:val="center"/>
              <w:rPr>
                <w:rFonts w:ascii="Times New Roman" w:hAnsi="Times New Roman" w:cs="Times New Roman"/>
                <w:b/>
                <w:lang w:val="es-ES"/>
              </w:rPr>
            </w:pPr>
            <w:r>
              <w:rPr>
                <w:rFonts w:ascii="Times New Roman" w:hAnsi="Times New Roman" w:cs="Times New Roman"/>
                <w:b/>
                <w:lang w:val="es-ES"/>
              </w:rPr>
              <w:t>SUPLEMENTO INDIVIDUAL</w:t>
            </w:r>
          </w:p>
        </w:tc>
      </w:tr>
      <w:tr w:rsidR="00C9105B" w14:paraId="088154E5" w14:textId="77777777" w:rsidTr="00A02F7D">
        <w:trPr>
          <w:jc w:val="center"/>
        </w:trPr>
        <w:tc>
          <w:tcPr>
            <w:tcW w:w="3007" w:type="dxa"/>
          </w:tcPr>
          <w:p w14:paraId="34503862" w14:textId="77777777" w:rsidR="00C9105B" w:rsidRDefault="00C9105B" w:rsidP="00A437AA">
            <w:pPr>
              <w:jc w:val="both"/>
              <w:rPr>
                <w:rFonts w:ascii="Times New Roman" w:hAnsi="Times New Roman" w:cs="Times New Roman"/>
                <w:b/>
                <w:lang w:val="es-ES"/>
              </w:rPr>
            </w:pPr>
            <w:r>
              <w:rPr>
                <w:rFonts w:ascii="Times New Roman" w:hAnsi="Times New Roman" w:cs="Times New Roman"/>
                <w:b/>
                <w:lang w:val="es-ES"/>
              </w:rPr>
              <w:t>Porción terrestre</w:t>
            </w:r>
          </w:p>
        </w:tc>
        <w:tc>
          <w:tcPr>
            <w:tcW w:w="1843" w:type="dxa"/>
          </w:tcPr>
          <w:p w14:paraId="048FD36F" w14:textId="77777777" w:rsidR="00C9105B" w:rsidRDefault="00C9105B" w:rsidP="00A02F7D">
            <w:pPr>
              <w:jc w:val="center"/>
              <w:rPr>
                <w:rFonts w:ascii="Times New Roman" w:hAnsi="Times New Roman" w:cs="Times New Roman"/>
                <w:b/>
                <w:lang w:val="es-ES"/>
              </w:rPr>
            </w:pPr>
            <w:r>
              <w:rPr>
                <w:rFonts w:ascii="Times New Roman" w:hAnsi="Times New Roman" w:cs="Times New Roman"/>
                <w:b/>
                <w:lang w:val="es-ES"/>
              </w:rPr>
              <w:t>USD     910</w:t>
            </w:r>
          </w:p>
        </w:tc>
        <w:tc>
          <w:tcPr>
            <w:tcW w:w="1637" w:type="dxa"/>
          </w:tcPr>
          <w:p w14:paraId="1CAEF5E9" w14:textId="77777777" w:rsidR="00C9105B" w:rsidRDefault="00C9105B" w:rsidP="008E31CC">
            <w:pPr>
              <w:jc w:val="center"/>
              <w:rPr>
                <w:rFonts w:ascii="Times New Roman" w:hAnsi="Times New Roman" w:cs="Times New Roman"/>
                <w:b/>
                <w:lang w:val="es-ES"/>
              </w:rPr>
            </w:pPr>
            <w:r>
              <w:rPr>
                <w:rFonts w:ascii="Times New Roman" w:hAnsi="Times New Roman" w:cs="Times New Roman"/>
                <w:b/>
                <w:lang w:val="es-ES"/>
              </w:rPr>
              <w:t>USD     900</w:t>
            </w:r>
          </w:p>
        </w:tc>
        <w:tc>
          <w:tcPr>
            <w:tcW w:w="2410" w:type="dxa"/>
          </w:tcPr>
          <w:p w14:paraId="7F1CA20A" w14:textId="77777777" w:rsidR="00C9105B" w:rsidRDefault="00C9105B" w:rsidP="00A02F7D">
            <w:pPr>
              <w:jc w:val="center"/>
              <w:rPr>
                <w:rFonts w:ascii="Times New Roman" w:hAnsi="Times New Roman" w:cs="Times New Roman"/>
                <w:b/>
                <w:lang w:val="es-ES"/>
              </w:rPr>
            </w:pPr>
            <w:r>
              <w:rPr>
                <w:rFonts w:ascii="Times New Roman" w:hAnsi="Times New Roman" w:cs="Times New Roman"/>
                <w:b/>
                <w:lang w:val="es-ES"/>
              </w:rPr>
              <w:t>USD   340</w:t>
            </w:r>
          </w:p>
        </w:tc>
      </w:tr>
      <w:tr w:rsidR="00C9105B" w14:paraId="7CCCDFAA" w14:textId="77777777" w:rsidTr="00A02F7D">
        <w:trPr>
          <w:jc w:val="center"/>
        </w:trPr>
        <w:tc>
          <w:tcPr>
            <w:tcW w:w="3007" w:type="dxa"/>
          </w:tcPr>
          <w:p w14:paraId="64A28106" w14:textId="77777777" w:rsidR="00C9105B" w:rsidRDefault="00C9105B" w:rsidP="00A437AA">
            <w:pPr>
              <w:jc w:val="both"/>
              <w:rPr>
                <w:rFonts w:ascii="Times New Roman" w:hAnsi="Times New Roman" w:cs="Times New Roman"/>
                <w:b/>
                <w:lang w:val="es-ES"/>
              </w:rPr>
            </w:pPr>
            <w:r>
              <w:rPr>
                <w:rFonts w:ascii="Times New Roman" w:hAnsi="Times New Roman" w:cs="Times New Roman"/>
                <w:b/>
                <w:lang w:val="es-ES"/>
              </w:rPr>
              <w:t xml:space="preserve">Tarifa aérea </w:t>
            </w:r>
          </w:p>
        </w:tc>
        <w:tc>
          <w:tcPr>
            <w:tcW w:w="1843" w:type="dxa"/>
          </w:tcPr>
          <w:p w14:paraId="493CA6FC" w14:textId="77777777" w:rsidR="00C9105B" w:rsidRDefault="00C9105B" w:rsidP="00A02F7D">
            <w:pPr>
              <w:jc w:val="center"/>
              <w:rPr>
                <w:rFonts w:ascii="Times New Roman" w:hAnsi="Times New Roman" w:cs="Times New Roman"/>
                <w:b/>
                <w:lang w:val="es-ES"/>
              </w:rPr>
            </w:pPr>
            <w:r>
              <w:rPr>
                <w:rFonts w:ascii="Times New Roman" w:hAnsi="Times New Roman" w:cs="Times New Roman"/>
                <w:b/>
                <w:lang w:val="es-ES"/>
              </w:rPr>
              <w:t>USD     426</w:t>
            </w:r>
          </w:p>
        </w:tc>
        <w:tc>
          <w:tcPr>
            <w:tcW w:w="1637" w:type="dxa"/>
          </w:tcPr>
          <w:p w14:paraId="36DEE94A" w14:textId="77777777" w:rsidR="00C9105B" w:rsidRDefault="00C9105B" w:rsidP="008E31CC">
            <w:pPr>
              <w:jc w:val="center"/>
              <w:rPr>
                <w:rFonts w:ascii="Times New Roman" w:hAnsi="Times New Roman" w:cs="Times New Roman"/>
                <w:b/>
                <w:lang w:val="es-ES"/>
              </w:rPr>
            </w:pPr>
            <w:r>
              <w:rPr>
                <w:rFonts w:ascii="Times New Roman" w:hAnsi="Times New Roman" w:cs="Times New Roman"/>
                <w:b/>
                <w:lang w:val="es-ES"/>
              </w:rPr>
              <w:t>USD     426</w:t>
            </w:r>
          </w:p>
        </w:tc>
        <w:tc>
          <w:tcPr>
            <w:tcW w:w="2410" w:type="dxa"/>
          </w:tcPr>
          <w:p w14:paraId="20A88A43" w14:textId="77777777" w:rsidR="00C9105B" w:rsidRDefault="00C9105B" w:rsidP="00A02F7D">
            <w:pPr>
              <w:jc w:val="center"/>
              <w:rPr>
                <w:rFonts w:ascii="Times New Roman" w:hAnsi="Times New Roman" w:cs="Times New Roman"/>
                <w:b/>
                <w:lang w:val="es-ES"/>
              </w:rPr>
            </w:pPr>
            <w:r>
              <w:rPr>
                <w:rFonts w:ascii="Times New Roman" w:hAnsi="Times New Roman" w:cs="Times New Roman"/>
                <w:b/>
                <w:lang w:val="es-ES"/>
              </w:rPr>
              <w:t xml:space="preserve">USD        - </w:t>
            </w:r>
          </w:p>
        </w:tc>
      </w:tr>
      <w:tr w:rsidR="00C9105B" w14:paraId="7BA61FAD" w14:textId="77777777" w:rsidTr="00A02F7D">
        <w:trPr>
          <w:jc w:val="center"/>
        </w:trPr>
        <w:tc>
          <w:tcPr>
            <w:tcW w:w="3007" w:type="dxa"/>
          </w:tcPr>
          <w:p w14:paraId="5AAD66DB" w14:textId="77777777" w:rsidR="00C9105B" w:rsidRDefault="00C9105B" w:rsidP="00A437AA">
            <w:pPr>
              <w:jc w:val="both"/>
              <w:rPr>
                <w:rFonts w:ascii="Times New Roman" w:hAnsi="Times New Roman" w:cs="Times New Roman"/>
                <w:b/>
                <w:lang w:val="es-ES"/>
              </w:rPr>
            </w:pPr>
            <w:r>
              <w:rPr>
                <w:rFonts w:ascii="Times New Roman" w:hAnsi="Times New Roman" w:cs="Times New Roman"/>
                <w:b/>
                <w:lang w:val="es-ES"/>
              </w:rPr>
              <w:t>Impuestos (sujetos a cambio)</w:t>
            </w:r>
          </w:p>
        </w:tc>
        <w:tc>
          <w:tcPr>
            <w:tcW w:w="1843" w:type="dxa"/>
          </w:tcPr>
          <w:p w14:paraId="494FC131" w14:textId="77777777" w:rsidR="00C9105B" w:rsidRDefault="00C9105B" w:rsidP="00A02F7D">
            <w:pPr>
              <w:jc w:val="center"/>
              <w:rPr>
                <w:rFonts w:ascii="Times New Roman" w:hAnsi="Times New Roman" w:cs="Times New Roman"/>
                <w:b/>
                <w:lang w:val="es-ES"/>
              </w:rPr>
            </w:pPr>
            <w:r>
              <w:rPr>
                <w:rFonts w:ascii="Times New Roman" w:hAnsi="Times New Roman" w:cs="Times New Roman"/>
                <w:b/>
                <w:lang w:val="es-ES"/>
              </w:rPr>
              <w:t xml:space="preserve">USD     215 </w:t>
            </w:r>
          </w:p>
        </w:tc>
        <w:tc>
          <w:tcPr>
            <w:tcW w:w="1637" w:type="dxa"/>
          </w:tcPr>
          <w:p w14:paraId="13B34248" w14:textId="77777777" w:rsidR="00C9105B" w:rsidRDefault="00C9105B" w:rsidP="008E31CC">
            <w:pPr>
              <w:jc w:val="center"/>
              <w:rPr>
                <w:rFonts w:ascii="Times New Roman" w:hAnsi="Times New Roman" w:cs="Times New Roman"/>
                <w:b/>
                <w:lang w:val="es-ES"/>
              </w:rPr>
            </w:pPr>
            <w:r>
              <w:rPr>
                <w:rFonts w:ascii="Times New Roman" w:hAnsi="Times New Roman" w:cs="Times New Roman"/>
                <w:b/>
                <w:lang w:val="es-ES"/>
              </w:rPr>
              <w:t xml:space="preserve">USD     215 </w:t>
            </w:r>
          </w:p>
        </w:tc>
        <w:tc>
          <w:tcPr>
            <w:tcW w:w="2410" w:type="dxa"/>
          </w:tcPr>
          <w:p w14:paraId="5F027096" w14:textId="77777777" w:rsidR="00C9105B" w:rsidRDefault="00C9105B" w:rsidP="00A02F7D">
            <w:pPr>
              <w:jc w:val="center"/>
              <w:rPr>
                <w:rFonts w:ascii="Times New Roman" w:hAnsi="Times New Roman" w:cs="Times New Roman"/>
                <w:b/>
                <w:lang w:val="es-ES"/>
              </w:rPr>
            </w:pPr>
            <w:r>
              <w:rPr>
                <w:rFonts w:ascii="Times New Roman" w:hAnsi="Times New Roman" w:cs="Times New Roman"/>
                <w:b/>
                <w:lang w:val="es-ES"/>
              </w:rPr>
              <w:t>USD        -</w:t>
            </w:r>
          </w:p>
        </w:tc>
      </w:tr>
      <w:tr w:rsidR="00C9105B" w14:paraId="051C18C1" w14:textId="77777777" w:rsidTr="00A02F7D">
        <w:trPr>
          <w:jc w:val="center"/>
        </w:trPr>
        <w:tc>
          <w:tcPr>
            <w:tcW w:w="3007" w:type="dxa"/>
          </w:tcPr>
          <w:p w14:paraId="2F1A3359" w14:textId="77777777" w:rsidR="00C9105B" w:rsidRDefault="00C9105B" w:rsidP="00A02F7D">
            <w:pPr>
              <w:jc w:val="center"/>
              <w:rPr>
                <w:rFonts w:ascii="Times New Roman" w:hAnsi="Times New Roman" w:cs="Times New Roman"/>
                <w:b/>
                <w:lang w:val="es-ES"/>
              </w:rPr>
            </w:pPr>
            <w:r>
              <w:rPr>
                <w:rFonts w:ascii="Times New Roman" w:hAnsi="Times New Roman" w:cs="Times New Roman"/>
                <w:b/>
                <w:lang w:val="es-ES"/>
              </w:rPr>
              <w:t>VALOR TOTAL</w:t>
            </w:r>
          </w:p>
        </w:tc>
        <w:tc>
          <w:tcPr>
            <w:tcW w:w="1843" w:type="dxa"/>
          </w:tcPr>
          <w:p w14:paraId="1B30AEC8" w14:textId="77777777" w:rsidR="00C9105B" w:rsidRDefault="00C9105B" w:rsidP="00A02F7D">
            <w:pPr>
              <w:jc w:val="center"/>
              <w:rPr>
                <w:rFonts w:ascii="Times New Roman" w:hAnsi="Times New Roman" w:cs="Times New Roman"/>
                <w:b/>
                <w:lang w:val="es-ES"/>
              </w:rPr>
            </w:pPr>
            <w:r>
              <w:rPr>
                <w:rFonts w:ascii="Times New Roman" w:hAnsi="Times New Roman" w:cs="Times New Roman"/>
                <w:b/>
                <w:lang w:val="es-ES"/>
              </w:rPr>
              <w:t>USD  1.551</w:t>
            </w:r>
          </w:p>
        </w:tc>
        <w:tc>
          <w:tcPr>
            <w:tcW w:w="1637" w:type="dxa"/>
          </w:tcPr>
          <w:p w14:paraId="35ADF324" w14:textId="77777777" w:rsidR="00C9105B" w:rsidRDefault="00C9105B" w:rsidP="008E31CC">
            <w:pPr>
              <w:jc w:val="center"/>
              <w:rPr>
                <w:rFonts w:ascii="Times New Roman" w:hAnsi="Times New Roman" w:cs="Times New Roman"/>
                <w:b/>
                <w:lang w:val="es-ES"/>
              </w:rPr>
            </w:pPr>
            <w:r>
              <w:rPr>
                <w:rFonts w:ascii="Times New Roman" w:hAnsi="Times New Roman" w:cs="Times New Roman"/>
                <w:b/>
                <w:lang w:val="es-ES"/>
              </w:rPr>
              <w:t>USD  1.541</w:t>
            </w:r>
          </w:p>
        </w:tc>
        <w:tc>
          <w:tcPr>
            <w:tcW w:w="2410" w:type="dxa"/>
          </w:tcPr>
          <w:p w14:paraId="6D5586AA" w14:textId="77777777" w:rsidR="00C9105B" w:rsidRDefault="00C9105B" w:rsidP="00A02F7D">
            <w:pPr>
              <w:jc w:val="center"/>
              <w:rPr>
                <w:rFonts w:ascii="Times New Roman" w:hAnsi="Times New Roman" w:cs="Times New Roman"/>
                <w:b/>
                <w:lang w:val="es-ES"/>
              </w:rPr>
            </w:pPr>
            <w:r>
              <w:rPr>
                <w:rFonts w:ascii="Times New Roman" w:hAnsi="Times New Roman" w:cs="Times New Roman"/>
                <w:b/>
                <w:lang w:val="es-ES"/>
              </w:rPr>
              <w:t>USD   340</w:t>
            </w:r>
          </w:p>
        </w:tc>
      </w:tr>
    </w:tbl>
    <w:p w14:paraId="21EE544B" w14:textId="77777777" w:rsidR="00681A85" w:rsidRDefault="00681A85" w:rsidP="00A437AA">
      <w:pPr>
        <w:jc w:val="both"/>
        <w:rPr>
          <w:rFonts w:ascii="Times New Roman" w:hAnsi="Times New Roman" w:cs="Times New Roman"/>
          <w:b/>
          <w:lang w:val="es-ES"/>
        </w:rPr>
      </w:pPr>
    </w:p>
    <w:p w14:paraId="4F249338" w14:textId="77777777" w:rsidR="00A13810" w:rsidRDefault="00A13810" w:rsidP="00A13810">
      <w:pPr>
        <w:spacing w:after="0" w:line="240" w:lineRule="auto"/>
        <w:jc w:val="both"/>
        <w:rPr>
          <w:rFonts w:ascii="Times New Roman" w:hAnsi="Times New Roman" w:cs="Times New Roman"/>
          <w:b/>
          <w:lang w:val="es-ES"/>
        </w:rPr>
      </w:pPr>
      <w:r>
        <w:rPr>
          <w:rFonts w:ascii="Times New Roman" w:hAnsi="Times New Roman" w:cs="Times New Roman"/>
          <w:b/>
          <w:lang w:val="es-ES"/>
        </w:rPr>
        <w:lastRenderedPageBreak/>
        <w:t>LOS PRECIOS INCLUYEN:</w:t>
      </w:r>
    </w:p>
    <w:p w14:paraId="49309A3E" w14:textId="77777777" w:rsidR="00A13810" w:rsidRPr="007330C8" w:rsidRDefault="00A13810" w:rsidP="00A13810">
      <w:pPr>
        <w:pStyle w:val="Textoindependiente"/>
        <w:numPr>
          <w:ilvl w:val="0"/>
          <w:numId w:val="2"/>
        </w:numPr>
        <w:spacing w:after="0"/>
        <w:jc w:val="both"/>
        <w:rPr>
          <w:sz w:val="22"/>
          <w:szCs w:val="22"/>
        </w:rPr>
      </w:pPr>
      <w:r w:rsidRPr="007330C8">
        <w:rPr>
          <w:sz w:val="22"/>
          <w:szCs w:val="22"/>
        </w:rPr>
        <w:t>Tiquetes aéreos en la ruta del programa.</w:t>
      </w:r>
    </w:p>
    <w:p w14:paraId="689A20A0" w14:textId="77777777" w:rsidR="00A13810" w:rsidRDefault="00A13810" w:rsidP="00A13810">
      <w:pPr>
        <w:pStyle w:val="Textoindependiente"/>
        <w:numPr>
          <w:ilvl w:val="0"/>
          <w:numId w:val="2"/>
        </w:numPr>
        <w:spacing w:after="0"/>
        <w:jc w:val="both"/>
        <w:rPr>
          <w:sz w:val="22"/>
          <w:szCs w:val="22"/>
        </w:rPr>
      </w:pPr>
      <w:r>
        <w:rPr>
          <w:sz w:val="22"/>
          <w:szCs w:val="22"/>
        </w:rPr>
        <w:t>Impuestos sobre la tarifa aérea (Sujetos a cambio)</w:t>
      </w:r>
    </w:p>
    <w:p w14:paraId="7BE28DBC" w14:textId="77777777" w:rsidR="00A13810" w:rsidRDefault="00A13810" w:rsidP="00A13810">
      <w:pPr>
        <w:pStyle w:val="Textoindependiente"/>
        <w:numPr>
          <w:ilvl w:val="0"/>
          <w:numId w:val="2"/>
        </w:numPr>
        <w:spacing w:after="0"/>
        <w:jc w:val="both"/>
        <w:rPr>
          <w:sz w:val="22"/>
          <w:szCs w:val="22"/>
        </w:rPr>
      </w:pPr>
      <w:r>
        <w:rPr>
          <w:sz w:val="22"/>
          <w:szCs w:val="22"/>
        </w:rPr>
        <w:t>Alojamiento en hoteles de categoría Primera 4*</w:t>
      </w:r>
    </w:p>
    <w:p w14:paraId="3D646FEA" w14:textId="77777777" w:rsidR="00DC5309" w:rsidRDefault="00DC5309" w:rsidP="00A13810">
      <w:pPr>
        <w:pStyle w:val="Textoindependiente"/>
        <w:numPr>
          <w:ilvl w:val="0"/>
          <w:numId w:val="2"/>
        </w:numPr>
        <w:spacing w:after="0"/>
        <w:jc w:val="both"/>
        <w:rPr>
          <w:sz w:val="22"/>
          <w:szCs w:val="22"/>
        </w:rPr>
      </w:pPr>
      <w:r>
        <w:rPr>
          <w:sz w:val="22"/>
          <w:szCs w:val="22"/>
        </w:rPr>
        <w:t>2 noches de alojamiento en Lima</w:t>
      </w:r>
    </w:p>
    <w:p w14:paraId="51263F58" w14:textId="77777777" w:rsidR="00DC5309" w:rsidRDefault="00DC5309" w:rsidP="00A13810">
      <w:pPr>
        <w:pStyle w:val="Textoindependiente"/>
        <w:numPr>
          <w:ilvl w:val="0"/>
          <w:numId w:val="2"/>
        </w:numPr>
        <w:spacing w:after="0"/>
        <w:jc w:val="both"/>
        <w:rPr>
          <w:sz w:val="22"/>
          <w:szCs w:val="22"/>
        </w:rPr>
      </w:pPr>
      <w:r>
        <w:rPr>
          <w:sz w:val="22"/>
          <w:szCs w:val="22"/>
        </w:rPr>
        <w:t>3 noches de alojamiento en Cusco</w:t>
      </w:r>
    </w:p>
    <w:p w14:paraId="4358FCEB" w14:textId="77777777" w:rsidR="00DC5309" w:rsidRDefault="00DC5309" w:rsidP="00A13810">
      <w:pPr>
        <w:pStyle w:val="Textoindependiente"/>
        <w:numPr>
          <w:ilvl w:val="0"/>
          <w:numId w:val="2"/>
        </w:numPr>
        <w:spacing w:after="0"/>
        <w:jc w:val="both"/>
        <w:rPr>
          <w:sz w:val="22"/>
          <w:szCs w:val="22"/>
        </w:rPr>
      </w:pPr>
      <w:r>
        <w:rPr>
          <w:sz w:val="22"/>
          <w:szCs w:val="22"/>
        </w:rPr>
        <w:t>1 noche de alojamiento en Valle Sagrado</w:t>
      </w:r>
    </w:p>
    <w:p w14:paraId="47EB9711" w14:textId="77777777" w:rsidR="00A13810" w:rsidRDefault="00A13810" w:rsidP="00A13810">
      <w:pPr>
        <w:pStyle w:val="Textoindependiente"/>
        <w:numPr>
          <w:ilvl w:val="0"/>
          <w:numId w:val="2"/>
        </w:numPr>
        <w:spacing w:after="0"/>
        <w:jc w:val="both"/>
        <w:rPr>
          <w:sz w:val="22"/>
          <w:szCs w:val="22"/>
        </w:rPr>
      </w:pPr>
      <w:r>
        <w:rPr>
          <w:sz w:val="22"/>
          <w:szCs w:val="22"/>
        </w:rPr>
        <w:t>Desayunos diarios</w:t>
      </w:r>
    </w:p>
    <w:p w14:paraId="340F3CE5" w14:textId="77777777" w:rsidR="006335CF" w:rsidRDefault="00F643DF" w:rsidP="00A13810">
      <w:pPr>
        <w:pStyle w:val="Textoindependiente"/>
        <w:numPr>
          <w:ilvl w:val="0"/>
          <w:numId w:val="2"/>
        </w:numPr>
        <w:spacing w:after="0"/>
        <w:jc w:val="both"/>
        <w:rPr>
          <w:sz w:val="22"/>
          <w:szCs w:val="22"/>
        </w:rPr>
      </w:pPr>
      <w:r>
        <w:rPr>
          <w:sz w:val="22"/>
          <w:szCs w:val="22"/>
        </w:rPr>
        <w:t>2 Almuerzos (Sin bebidas)</w:t>
      </w:r>
    </w:p>
    <w:p w14:paraId="479FEF3D" w14:textId="77777777" w:rsidR="00F021F2" w:rsidRDefault="00F021F2" w:rsidP="00A13810">
      <w:pPr>
        <w:pStyle w:val="Textoindependiente"/>
        <w:numPr>
          <w:ilvl w:val="0"/>
          <w:numId w:val="2"/>
        </w:numPr>
        <w:spacing w:after="0"/>
        <w:jc w:val="both"/>
        <w:rPr>
          <w:sz w:val="22"/>
          <w:szCs w:val="22"/>
        </w:rPr>
      </w:pPr>
      <w:r>
        <w:rPr>
          <w:sz w:val="22"/>
          <w:szCs w:val="22"/>
        </w:rPr>
        <w:t>Guía local durante las visitas</w:t>
      </w:r>
    </w:p>
    <w:p w14:paraId="5DA9CD07" w14:textId="77777777" w:rsidR="00F021F2" w:rsidRDefault="007605EC" w:rsidP="00A13810">
      <w:pPr>
        <w:pStyle w:val="Textoindependiente"/>
        <w:numPr>
          <w:ilvl w:val="0"/>
          <w:numId w:val="2"/>
        </w:numPr>
        <w:spacing w:after="0"/>
        <w:jc w:val="both"/>
        <w:rPr>
          <w:sz w:val="22"/>
          <w:szCs w:val="22"/>
        </w:rPr>
      </w:pPr>
      <w:r>
        <w:rPr>
          <w:sz w:val="22"/>
          <w:szCs w:val="22"/>
        </w:rPr>
        <w:t>Traslados privados de ida y regreso durante las visitas</w:t>
      </w:r>
    </w:p>
    <w:p w14:paraId="562B6586" w14:textId="77777777" w:rsidR="00C63B34" w:rsidRDefault="00874F3B" w:rsidP="00A13810">
      <w:pPr>
        <w:pStyle w:val="Textoindependiente"/>
        <w:numPr>
          <w:ilvl w:val="0"/>
          <w:numId w:val="2"/>
        </w:numPr>
        <w:spacing w:after="0"/>
        <w:jc w:val="both"/>
        <w:rPr>
          <w:sz w:val="22"/>
          <w:szCs w:val="22"/>
        </w:rPr>
      </w:pPr>
      <w:r>
        <w:rPr>
          <w:sz w:val="22"/>
          <w:szCs w:val="22"/>
        </w:rPr>
        <w:t xml:space="preserve">Visitas y entradas a los sitios históricos mencionados </w:t>
      </w:r>
    </w:p>
    <w:p w14:paraId="59E2B9AB" w14:textId="77777777" w:rsidR="00DB0A9E" w:rsidRDefault="00DB0A9E" w:rsidP="00A13810">
      <w:pPr>
        <w:pStyle w:val="Textoindependiente"/>
        <w:numPr>
          <w:ilvl w:val="0"/>
          <w:numId w:val="2"/>
        </w:numPr>
        <w:spacing w:after="0"/>
        <w:jc w:val="both"/>
        <w:rPr>
          <w:sz w:val="22"/>
          <w:szCs w:val="22"/>
        </w:rPr>
      </w:pPr>
      <w:r>
        <w:rPr>
          <w:sz w:val="22"/>
          <w:szCs w:val="22"/>
        </w:rPr>
        <w:t xml:space="preserve">Tiquete de tren </w:t>
      </w:r>
      <w:proofErr w:type="spellStart"/>
      <w:r>
        <w:rPr>
          <w:sz w:val="22"/>
          <w:szCs w:val="22"/>
        </w:rPr>
        <w:t>Expedition</w:t>
      </w:r>
      <w:proofErr w:type="spellEnd"/>
      <w:r>
        <w:rPr>
          <w:sz w:val="22"/>
          <w:szCs w:val="22"/>
        </w:rPr>
        <w:t xml:space="preserve"> para la ruta: Valle sagrado – Aguas calientes – Cusco </w:t>
      </w:r>
    </w:p>
    <w:p w14:paraId="69F9B5DA" w14:textId="77777777" w:rsidR="00A13810" w:rsidRPr="00A13810" w:rsidRDefault="00A13810" w:rsidP="00A13810">
      <w:pPr>
        <w:pStyle w:val="Textoindependiente"/>
        <w:numPr>
          <w:ilvl w:val="0"/>
          <w:numId w:val="2"/>
        </w:numPr>
        <w:spacing w:after="0"/>
        <w:jc w:val="both"/>
      </w:pPr>
      <w:r w:rsidRPr="009C100E">
        <w:rPr>
          <w:sz w:val="22"/>
          <w:szCs w:val="22"/>
        </w:rPr>
        <w:t xml:space="preserve">Tarjeta de Asistencia Médica (Mayores de 70 años </w:t>
      </w:r>
      <w:r>
        <w:rPr>
          <w:sz w:val="22"/>
          <w:szCs w:val="22"/>
        </w:rPr>
        <w:t xml:space="preserve">pagan suplemento de </w:t>
      </w:r>
      <w:r w:rsidRPr="00A13810">
        <w:rPr>
          <w:b/>
          <w:sz w:val="22"/>
          <w:szCs w:val="22"/>
        </w:rPr>
        <w:t xml:space="preserve">USD </w:t>
      </w:r>
      <w:r w:rsidR="00E56871">
        <w:rPr>
          <w:b/>
          <w:sz w:val="22"/>
          <w:szCs w:val="22"/>
        </w:rPr>
        <w:t>22</w:t>
      </w:r>
      <w:r>
        <w:rPr>
          <w:sz w:val="22"/>
          <w:szCs w:val="22"/>
        </w:rPr>
        <w:t>)</w:t>
      </w:r>
    </w:p>
    <w:p w14:paraId="2BC25925" w14:textId="77777777" w:rsidR="00A13810" w:rsidRPr="00B63698" w:rsidRDefault="00A13810" w:rsidP="00A13810">
      <w:pPr>
        <w:pStyle w:val="Textoindependiente"/>
        <w:numPr>
          <w:ilvl w:val="0"/>
          <w:numId w:val="2"/>
        </w:numPr>
        <w:spacing w:after="0"/>
        <w:jc w:val="both"/>
      </w:pPr>
      <w:r>
        <w:rPr>
          <w:sz w:val="22"/>
          <w:szCs w:val="22"/>
        </w:rPr>
        <w:t>Traslados Aeropuerto / Hotel / Aeropuerto</w:t>
      </w:r>
      <w:r w:rsidR="0059301B">
        <w:rPr>
          <w:sz w:val="22"/>
          <w:szCs w:val="22"/>
        </w:rPr>
        <w:t xml:space="preserve"> en servicio privado</w:t>
      </w:r>
    </w:p>
    <w:p w14:paraId="59E297F6" w14:textId="77777777" w:rsidR="00B63698" w:rsidRDefault="00B63698" w:rsidP="00B63698">
      <w:pPr>
        <w:pStyle w:val="Textoindependiente"/>
        <w:spacing w:after="0"/>
        <w:jc w:val="both"/>
        <w:rPr>
          <w:sz w:val="22"/>
          <w:szCs w:val="22"/>
        </w:rPr>
      </w:pPr>
    </w:p>
    <w:p w14:paraId="64ECA90F" w14:textId="77777777" w:rsidR="00B63698" w:rsidRDefault="00B63698" w:rsidP="00B63698">
      <w:pPr>
        <w:pStyle w:val="Textoindependiente"/>
        <w:spacing w:after="0"/>
        <w:jc w:val="both"/>
        <w:rPr>
          <w:sz w:val="22"/>
          <w:szCs w:val="22"/>
        </w:rPr>
      </w:pPr>
    </w:p>
    <w:p w14:paraId="661E857B" w14:textId="77777777" w:rsidR="00B63698" w:rsidRDefault="00B63698" w:rsidP="00B63698">
      <w:pPr>
        <w:pStyle w:val="Textoindependiente"/>
        <w:spacing w:after="0"/>
        <w:jc w:val="both"/>
        <w:rPr>
          <w:b/>
          <w:sz w:val="22"/>
          <w:szCs w:val="22"/>
        </w:rPr>
      </w:pPr>
      <w:r w:rsidRPr="00B63698">
        <w:rPr>
          <w:b/>
          <w:sz w:val="22"/>
          <w:szCs w:val="22"/>
        </w:rPr>
        <w:t>LOS PRECIOS NO INCLUYEN:</w:t>
      </w:r>
    </w:p>
    <w:p w14:paraId="3BF3A224" w14:textId="77777777" w:rsidR="00B63698" w:rsidRDefault="00B63698" w:rsidP="00B63698">
      <w:pPr>
        <w:pStyle w:val="Textoindependiente"/>
        <w:numPr>
          <w:ilvl w:val="0"/>
          <w:numId w:val="3"/>
        </w:numPr>
        <w:spacing w:after="0"/>
        <w:jc w:val="both"/>
        <w:rPr>
          <w:sz w:val="22"/>
          <w:szCs w:val="22"/>
        </w:rPr>
      </w:pPr>
      <w:r>
        <w:rPr>
          <w:sz w:val="22"/>
          <w:szCs w:val="22"/>
        </w:rPr>
        <w:t>Tiquetes aéreos desde otras ciudades de Colombia</w:t>
      </w:r>
    </w:p>
    <w:p w14:paraId="0CA00C7C" w14:textId="77777777" w:rsidR="00BA1B4C" w:rsidRDefault="00BA1B4C" w:rsidP="00B63698">
      <w:pPr>
        <w:pStyle w:val="Textoindependiente"/>
        <w:numPr>
          <w:ilvl w:val="0"/>
          <w:numId w:val="3"/>
        </w:numPr>
        <w:spacing w:after="0"/>
        <w:jc w:val="both"/>
        <w:rPr>
          <w:sz w:val="22"/>
          <w:szCs w:val="22"/>
        </w:rPr>
      </w:pPr>
      <w:r>
        <w:rPr>
          <w:sz w:val="22"/>
          <w:szCs w:val="22"/>
        </w:rPr>
        <w:t>Alimentación no especificada</w:t>
      </w:r>
    </w:p>
    <w:p w14:paraId="730B9682" w14:textId="77777777" w:rsidR="00B63698" w:rsidRDefault="00B63698" w:rsidP="00B63698">
      <w:pPr>
        <w:pStyle w:val="Textoindependiente"/>
        <w:numPr>
          <w:ilvl w:val="0"/>
          <w:numId w:val="3"/>
        </w:numPr>
        <w:spacing w:after="0"/>
        <w:jc w:val="both"/>
        <w:rPr>
          <w:sz w:val="22"/>
          <w:szCs w:val="22"/>
        </w:rPr>
      </w:pPr>
      <w:r>
        <w:rPr>
          <w:sz w:val="22"/>
          <w:szCs w:val="22"/>
        </w:rPr>
        <w:t>Bebidas durante las comidas</w:t>
      </w:r>
    </w:p>
    <w:p w14:paraId="1E99F28A" w14:textId="77777777" w:rsidR="00B63698" w:rsidRDefault="00B63698" w:rsidP="00B63698">
      <w:pPr>
        <w:pStyle w:val="Textoindependiente"/>
        <w:numPr>
          <w:ilvl w:val="0"/>
          <w:numId w:val="3"/>
        </w:numPr>
        <w:spacing w:after="0"/>
        <w:jc w:val="both"/>
        <w:rPr>
          <w:sz w:val="22"/>
          <w:szCs w:val="22"/>
        </w:rPr>
      </w:pPr>
      <w:r>
        <w:rPr>
          <w:sz w:val="22"/>
          <w:szCs w:val="22"/>
        </w:rPr>
        <w:t>Traslados donde no este contemplado</w:t>
      </w:r>
    </w:p>
    <w:p w14:paraId="12FA4E9C" w14:textId="77777777" w:rsidR="00B63698" w:rsidRDefault="00B63698" w:rsidP="00B63698">
      <w:pPr>
        <w:pStyle w:val="Textoindependiente"/>
        <w:numPr>
          <w:ilvl w:val="0"/>
          <w:numId w:val="3"/>
        </w:numPr>
        <w:spacing w:after="0"/>
        <w:jc w:val="both"/>
        <w:rPr>
          <w:sz w:val="22"/>
          <w:szCs w:val="22"/>
        </w:rPr>
      </w:pPr>
      <w:r>
        <w:rPr>
          <w:sz w:val="22"/>
          <w:szCs w:val="22"/>
        </w:rPr>
        <w:t>Propinas a conductores, maleteros y guías</w:t>
      </w:r>
    </w:p>
    <w:p w14:paraId="27A66C2C" w14:textId="77777777" w:rsidR="00B63698" w:rsidRPr="00B63698" w:rsidRDefault="00B63698" w:rsidP="00B63698">
      <w:pPr>
        <w:pStyle w:val="Textoindependiente"/>
        <w:numPr>
          <w:ilvl w:val="0"/>
          <w:numId w:val="3"/>
        </w:numPr>
        <w:spacing w:after="0"/>
        <w:jc w:val="both"/>
      </w:pPr>
      <w:r w:rsidRPr="00B63698">
        <w:rPr>
          <w:sz w:val="22"/>
          <w:szCs w:val="22"/>
        </w:rPr>
        <w:t>Excursiones y/o tours opcionales</w:t>
      </w:r>
    </w:p>
    <w:p w14:paraId="3690A1FC" w14:textId="77777777" w:rsidR="00B63698" w:rsidRPr="00C210BD" w:rsidRDefault="00B63698" w:rsidP="00B63698">
      <w:pPr>
        <w:pStyle w:val="Textoindependiente"/>
        <w:numPr>
          <w:ilvl w:val="0"/>
          <w:numId w:val="3"/>
        </w:numPr>
        <w:spacing w:after="0"/>
        <w:jc w:val="both"/>
      </w:pPr>
      <w:r w:rsidRPr="00B63698">
        <w:rPr>
          <w:sz w:val="22"/>
          <w:szCs w:val="22"/>
        </w:rPr>
        <w:t xml:space="preserve">3% </w:t>
      </w:r>
      <w:proofErr w:type="spellStart"/>
      <w:r w:rsidRPr="00B63698">
        <w:rPr>
          <w:sz w:val="22"/>
          <w:szCs w:val="22"/>
        </w:rPr>
        <w:t>Fee</w:t>
      </w:r>
      <w:proofErr w:type="spellEnd"/>
      <w:r w:rsidRPr="00B63698">
        <w:rPr>
          <w:sz w:val="22"/>
          <w:szCs w:val="22"/>
        </w:rPr>
        <w:t xml:space="preserve"> bancario  </w:t>
      </w:r>
    </w:p>
    <w:p w14:paraId="65A31DC1" w14:textId="77777777" w:rsidR="00C210BD" w:rsidRDefault="00C210BD" w:rsidP="00C210BD">
      <w:pPr>
        <w:pStyle w:val="Textoindependiente"/>
        <w:spacing w:after="0"/>
        <w:jc w:val="both"/>
        <w:rPr>
          <w:sz w:val="22"/>
          <w:szCs w:val="22"/>
        </w:rPr>
      </w:pPr>
    </w:p>
    <w:p w14:paraId="3DB973D1" w14:textId="77777777" w:rsidR="00C210BD" w:rsidRDefault="00C210BD" w:rsidP="00C210BD">
      <w:pPr>
        <w:pStyle w:val="Textoindependiente"/>
        <w:spacing w:after="0"/>
        <w:jc w:val="both"/>
        <w:rPr>
          <w:sz w:val="22"/>
          <w:szCs w:val="22"/>
        </w:rPr>
      </w:pPr>
    </w:p>
    <w:p w14:paraId="0E9CF8B0" w14:textId="77777777" w:rsidR="00C210BD" w:rsidRDefault="00C210BD" w:rsidP="00C210BD">
      <w:pPr>
        <w:pStyle w:val="Textoindependiente"/>
        <w:spacing w:after="0"/>
        <w:jc w:val="both"/>
        <w:rPr>
          <w:b/>
          <w:sz w:val="22"/>
          <w:szCs w:val="22"/>
        </w:rPr>
      </w:pPr>
      <w:r w:rsidRPr="00C210BD">
        <w:rPr>
          <w:b/>
          <w:sz w:val="22"/>
          <w:szCs w:val="22"/>
        </w:rPr>
        <w:t>HOTELES PREVISTOS O SIMILARES</w:t>
      </w:r>
    </w:p>
    <w:p w14:paraId="36FD30A9" w14:textId="77777777" w:rsidR="00C210BD" w:rsidRDefault="00C210BD" w:rsidP="00C210BD">
      <w:pPr>
        <w:pStyle w:val="Textoindependiente"/>
        <w:spacing w:after="0"/>
        <w:jc w:val="both"/>
        <w:rPr>
          <w:b/>
          <w:sz w:val="22"/>
          <w:szCs w:val="22"/>
        </w:rPr>
      </w:pPr>
    </w:p>
    <w:p w14:paraId="2A408A21" w14:textId="77777777" w:rsidR="00C210BD" w:rsidRPr="00C210BD" w:rsidRDefault="00C210BD" w:rsidP="00C210BD">
      <w:pPr>
        <w:pStyle w:val="Textoindependiente"/>
        <w:spacing w:after="0"/>
        <w:jc w:val="both"/>
        <w:rPr>
          <w:sz w:val="22"/>
          <w:szCs w:val="22"/>
        </w:rPr>
      </w:pPr>
      <w:r>
        <w:rPr>
          <w:b/>
          <w:sz w:val="22"/>
          <w:szCs w:val="22"/>
        </w:rPr>
        <w:t>LIMA</w:t>
      </w:r>
      <w:r>
        <w:rPr>
          <w:b/>
          <w:sz w:val="22"/>
          <w:szCs w:val="22"/>
        </w:rPr>
        <w:tab/>
      </w:r>
      <w:r>
        <w:rPr>
          <w:b/>
          <w:sz w:val="22"/>
          <w:szCs w:val="22"/>
        </w:rPr>
        <w:tab/>
      </w:r>
      <w:r>
        <w:rPr>
          <w:b/>
          <w:sz w:val="22"/>
          <w:szCs w:val="22"/>
        </w:rPr>
        <w:tab/>
        <w:t xml:space="preserve"> </w:t>
      </w:r>
      <w:r w:rsidRPr="00C210BD">
        <w:rPr>
          <w:sz w:val="22"/>
          <w:szCs w:val="22"/>
        </w:rPr>
        <w:t>DAZZLER HOTEL LIMA</w:t>
      </w:r>
    </w:p>
    <w:p w14:paraId="08FFD973" w14:textId="77777777" w:rsidR="00C210BD" w:rsidRDefault="00C210BD" w:rsidP="00C210BD">
      <w:pPr>
        <w:pStyle w:val="Textoindependiente"/>
        <w:spacing w:after="0"/>
        <w:jc w:val="both"/>
        <w:rPr>
          <w:b/>
          <w:sz w:val="22"/>
          <w:szCs w:val="22"/>
        </w:rPr>
      </w:pPr>
      <w:r>
        <w:rPr>
          <w:b/>
          <w:sz w:val="22"/>
          <w:szCs w:val="22"/>
        </w:rPr>
        <w:t>CUSCO</w:t>
      </w:r>
      <w:r>
        <w:rPr>
          <w:b/>
          <w:sz w:val="22"/>
          <w:szCs w:val="22"/>
        </w:rPr>
        <w:tab/>
      </w:r>
      <w:r>
        <w:rPr>
          <w:b/>
          <w:sz w:val="22"/>
          <w:szCs w:val="22"/>
        </w:rPr>
        <w:tab/>
        <w:t xml:space="preserve"> </w:t>
      </w:r>
      <w:r w:rsidRPr="00C210BD">
        <w:rPr>
          <w:sz w:val="22"/>
          <w:szCs w:val="22"/>
        </w:rPr>
        <w:t>JOSE ANTONIO CUSCO</w:t>
      </w:r>
    </w:p>
    <w:p w14:paraId="5A45D2DD" w14:textId="77777777" w:rsidR="00C210BD" w:rsidRDefault="00C210BD" w:rsidP="00C210BD">
      <w:pPr>
        <w:pStyle w:val="Textoindependiente"/>
        <w:spacing w:after="0"/>
        <w:jc w:val="both"/>
        <w:rPr>
          <w:sz w:val="22"/>
          <w:szCs w:val="22"/>
        </w:rPr>
      </w:pPr>
      <w:r>
        <w:rPr>
          <w:b/>
          <w:sz w:val="22"/>
          <w:szCs w:val="22"/>
        </w:rPr>
        <w:t>VALLE SAGRADO</w:t>
      </w:r>
      <w:r>
        <w:rPr>
          <w:b/>
          <w:sz w:val="22"/>
          <w:szCs w:val="22"/>
        </w:rPr>
        <w:tab/>
        <w:t xml:space="preserve"> </w:t>
      </w:r>
      <w:r w:rsidRPr="00C210BD">
        <w:rPr>
          <w:sz w:val="22"/>
          <w:szCs w:val="22"/>
        </w:rPr>
        <w:t>CASONA DE YUCAY</w:t>
      </w:r>
    </w:p>
    <w:p w14:paraId="37255816" w14:textId="77777777" w:rsidR="00633C1B" w:rsidRDefault="00633C1B" w:rsidP="00633C1B">
      <w:pPr>
        <w:pStyle w:val="Textoindependiente"/>
        <w:spacing w:after="0"/>
        <w:jc w:val="both"/>
        <w:rPr>
          <w:b/>
          <w:sz w:val="22"/>
          <w:szCs w:val="22"/>
        </w:rPr>
      </w:pPr>
      <w:bookmarkStart w:id="0" w:name="_GoBack"/>
      <w:bookmarkEnd w:id="0"/>
    </w:p>
    <w:p w14:paraId="2EB12075" w14:textId="77777777" w:rsidR="00633C1B" w:rsidRDefault="00633C1B" w:rsidP="00633C1B">
      <w:pPr>
        <w:pStyle w:val="Textoindependiente"/>
        <w:spacing w:after="0"/>
        <w:jc w:val="both"/>
        <w:rPr>
          <w:b/>
          <w:sz w:val="22"/>
          <w:szCs w:val="22"/>
        </w:rPr>
      </w:pPr>
    </w:p>
    <w:p w14:paraId="5C36E186" w14:textId="77777777" w:rsidR="00633C1B" w:rsidRDefault="00633C1B" w:rsidP="00633C1B">
      <w:pPr>
        <w:pStyle w:val="Textoindependiente"/>
        <w:spacing w:after="0"/>
        <w:jc w:val="both"/>
        <w:rPr>
          <w:b/>
          <w:sz w:val="22"/>
          <w:szCs w:val="22"/>
        </w:rPr>
      </w:pPr>
      <w:r>
        <w:rPr>
          <w:b/>
          <w:sz w:val="22"/>
          <w:szCs w:val="22"/>
        </w:rPr>
        <w:t xml:space="preserve">TARIFAS AÉREAS PROMOCIONALES: VÍA </w:t>
      </w:r>
      <w:r w:rsidR="00CD4F2E">
        <w:rPr>
          <w:b/>
          <w:sz w:val="22"/>
          <w:szCs w:val="22"/>
        </w:rPr>
        <w:t>LATAM AIRLINES</w:t>
      </w:r>
    </w:p>
    <w:p w14:paraId="4076B449" w14:textId="77777777" w:rsidR="00633C1B" w:rsidRDefault="00633C1B" w:rsidP="00633C1B">
      <w:pPr>
        <w:pStyle w:val="Textoindependiente"/>
        <w:spacing w:after="0"/>
        <w:jc w:val="both"/>
        <w:rPr>
          <w:b/>
          <w:sz w:val="22"/>
          <w:szCs w:val="22"/>
        </w:rPr>
      </w:pPr>
    </w:p>
    <w:p w14:paraId="24EF2FDC" w14:textId="77777777" w:rsidR="00633C1B" w:rsidRPr="00113F0C" w:rsidRDefault="00B011EA" w:rsidP="00633C1B">
      <w:pPr>
        <w:pStyle w:val="Textoindependiente"/>
        <w:spacing w:after="0"/>
        <w:jc w:val="both"/>
        <w:rPr>
          <w:b/>
          <w:sz w:val="22"/>
          <w:szCs w:val="22"/>
        </w:rPr>
      </w:pPr>
      <w:r>
        <w:rPr>
          <w:b/>
          <w:sz w:val="22"/>
          <w:szCs w:val="22"/>
        </w:rPr>
        <w:t xml:space="preserve">FECHA    </w:t>
      </w:r>
      <w:r w:rsidR="00633C1B" w:rsidRPr="00113F0C">
        <w:rPr>
          <w:b/>
          <w:sz w:val="22"/>
          <w:szCs w:val="22"/>
        </w:rPr>
        <w:t xml:space="preserve">RUTA         </w:t>
      </w:r>
      <w:r w:rsidR="00C05FD9">
        <w:rPr>
          <w:b/>
          <w:sz w:val="22"/>
          <w:szCs w:val="22"/>
        </w:rPr>
        <w:tab/>
        <w:t xml:space="preserve">  </w:t>
      </w:r>
      <w:r>
        <w:rPr>
          <w:b/>
          <w:sz w:val="22"/>
          <w:szCs w:val="22"/>
        </w:rPr>
        <w:t xml:space="preserve">    </w:t>
      </w:r>
      <w:r w:rsidR="00633C1B" w:rsidRPr="00113F0C">
        <w:rPr>
          <w:b/>
          <w:sz w:val="22"/>
          <w:szCs w:val="22"/>
        </w:rPr>
        <w:t>AEROLINEA</w:t>
      </w:r>
      <w:r w:rsidR="00633C1B">
        <w:rPr>
          <w:b/>
          <w:sz w:val="22"/>
          <w:szCs w:val="22"/>
        </w:rPr>
        <w:t xml:space="preserve">  </w:t>
      </w:r>
      <w:r w:rsidR="00633C1B" w:rsidRPr="00113F0C">
        <w:rPr>
          <w:b/>
          <w:sz w:val="22"/>
          <w:szCs w:val="22"/>
        </w:rPr>
        <w:t>HORARIO</w:t>
      </w:r>
    </w:p>
    <w:p w14:paraId="070BCE83" w14:textId="77777777" w:rsidR="00633C1B" w:rsidRPr="00113F0C" w:rsidRDefault="00E24657" w:rsidP="00633C1B">
      <w:pPr>
        <w:pStyle w:val="Textoindependiente"/>
        <w:spacing w:after="0"/>
        <w:jc w:val="both"/>
        <w:rPr>
          <w:b/>
          <w:sz w:val="22"/>
          <w:szCs w:val="22"/>
        </w:rPr>
      </w:pPr>
      <w:r>
        <w:rPr>
          <w:b/>
          <w:sz w:val="22"/>
          <w:szCs w:val="22"/>
        </w:rPr>
        <w:t>Junio 27</w:t>
      </w:r>
      <w:r w:rsidR="00633C1B" w:rsidRPr="00113F0C">
        <w:rPr>
          <w:b/>
          <w:sz w:val="22"/>
          <w:szCs w:val="22"/>
        </w:rPr>
        <w:t xml:space="preserve"> </w:t>
      </w:r>
      <w:r w:rsidR="00B011EA">
        <w:rPr>
          <w:b/>
          <w:sz w:val="22"/>
          <w:szCs w:val="22"/>
        </w:rPr>
        <w:t xml:space="preserve">  </w:t>
      </w:r>
      <w:r w:rsidR="00633C1B" w:rsidRPr="00113F0C">
        <w:rPr>
          <w:b/>
          <w:sz w:val="22"/>
          <w:szCs w:val="22"/>
        </w:rPr>
        <w:t xml:space="preserve">Bogotá / </w:t>
      </w:r>
      <w:r>
        <w:rPr>
          <w:b/>
          <w:sz w:val="22"/>
          <w:szCs w:val="22"/>
        </w:rPr>
        <w:t>Lima</w:t>
      </w:r>
      <w:r w:rsidR="00B011EA">
        <w:rPr>
          <w:b/>
          <w:sz w:val="22"/>
          <w:szCs w:val="22"/>
        </w:rPr>
        <w:t xml:space="preserve"> </w:t>
      </w:r>
      <w:r w:rsidR="00C05FD9">
        <w:rPr>
          <w:b/>
          <w:sz w:val="22"/>
          <w:szCs w:val="22"/>
        </w:rPr>
        <w:t xml:space="preserve">  </w:t>
      </w:r>
      <w:r>
        <w:rPr>
          <w:b/>
          <w:sz w:val="22"/>
          <w:szCs w:val="22"/>
        </w:rPr>
        <w:t>LA 2385</w:t>
      </w:r>
      <w:r w:rsidR="00633C1B" w:rsidRPr="00113F0C">
        <w:rPr>
          <w:b/>
          <w:sz w:val="22"/>
          <w:szCs w:val="22"/>
        </w:rPr>
        <w:t xml:space="preserve">         </w:t>
      </w:r>
      <w:r w:rsidR="00633C1B">
        <w:rPr>
          <w:b/>
          <w:sz w:val="22"/>
          <w:szCs w:val="22"/>
        </w:rPr>
        <w:t xml:space="preserve"> </w:t>
      </w:r>
      <w:r>
        <w:rPr>
          <w:b/>
          <w:sz w:val="22"/>
          <w:szCs w:val="22"/>
        </w:rPr>
        <w:t>12:30 – 15:30</w:t>
      </w:r>
      <w:r w:rsidR="00633C1B">
        <w:rPr>
          <w:b/>
          <w:sz w:val="22"/>
          <w:szCs w:val="22"/>
        </w:rPr>
        <w:t xml:space="preserve"> </w:t>
      </w:r>
      <w:r w:rsidR="00633C1B" w:rsidRPr="00113F0C">
        <w:rPr>
          <w:b/>
          <w:sz w:val="22"/>
          <w:szCs w:val="22"/>
        </w:rPr>
        <w:tab/>
      </w:r>
    </w:p>
    <w:p w14:paraId="6AFE24EB" w14:textId="77777777" w:rsidR="00633C1B" w:rsidRPr="00113F0C" w:rsidRDefault="00E24657" w:rsidP="00633C1B">
      <w:pPr>
        <w:pStyle w:val="Textoindependiente"/>
        <w:spacing w:after="0"/>
        <w:jc w:val="both"/>
        <w:rPr>
          <w:b/>
          <w:sz w:val="22"/>
          <w:szCs w:val="22"/>
        </w:rPr>
      </w:pPr>
      <w:r>
        <w:rPr>
          <w:b/>
          <w:sz w:val="22"/>
          <w:szCs w:val="22"/>
        </w:rPr>
        <w:t xml:space="preserve">Junio 29 </w:t>
      </w:r>
      <w:r w:rsidR="00B011EA">
        <w:rPr>
          <w:b/>
          <w:sz w:val="22"/>
          <w:szCs w:val="22"/>
        </w:rPr>
        <w:t xml:space="preserve">  Lima / Cusco   </w:t>
      </w:r>
      <w:r w:rsidR="00633C1B" w:rsidRPr="00113F0C">
        <w:rPr>
          <w:b/>
          <w:sz w:val="22"/>
          <w:szCs w:val="22"/>
        </w:rPr>
        <w:t xml:space="preserve">  </w:t>
      </w:r>
      <w:r>
        <w:rPr>
          <w:b/>
          <w:sz w:val="22"/>
          <w:szCs w:val="22"/>
        </w:rPr>
        <w:t>LA 2322</w:t>
      </w:r>
      <w:r w:rsidR="00633C1B" w:rsidRPr="00113F0C">
        <w:rPr>
          <w:b/>
          <w:sz w:val="22"/>
          <w:szCs w:val="22"/>
        </w:rPr>
        <w:tab/>
        <w:t xml:space="preserve">  </w:t>
      </w:r>
      <w:r w:rsidR="00C05FD9">
        <w:rPr>
          <w:b/>
          <w:sz w:val="22"/>
          <w:szCs w:val="22"/>
        </w:rPr>
        <w:t xml:space="preserve"> </w:t>
      </w:r>
      <w:r w:rsidR="00633C1B" w:rsidRPr="00113F0C">
        <w:rPr>
          <w:b/>
          <w:sz w:val="22"/>
          <w:szCs w:val="22"/>
        </w:rPr>
        <w:t xml:space="preserve"> </w:t>
      </w:r>
      <w:r w:rsidR="00C05FD9">
        <w:rPr>
          <w:b/>
          <w:sz w:val="22"/>
          <w:szCs w:val="22"/>
        </w:rPr>
        <w:t xml:space="preserve"> </w:t>
      </w:r>
      <w:r w:rsidR="005168E5">
        <w:rPr>
          <w:b/>
          <w:sz w:val="22"/>
          <w:szCs w:val="22"/>
        </w:rPr>
        <w:t xml:space="preserve">    </w:t>
      </w:r>
      <w:r>
        <w:rPr>
          <w:b/>
          <w:sz w:val="22"/>
          <w:szCs w:val="22"/>
        </w:rPr>
        <w:t>09:15 –</w:t>
      </w:r>
      <w:r w:rsidR="00BB2292">
        <w:rPr>
          <w:b/>
          <w:sz w:val="22"/>
          <w:szCs w:val="22"/>
        </w:rPr>
        <w:t xml:space="preserve"> </w:t>
      </w:r>
      <w:r>
        <w:rPr>
          <w:b/>
          <w:sz w:val="22"/>
          <w:szCs w:val="22"/>
        </w:rPr>
        <w:t>10:35</w:t>
      </w:r>
      <w:r w:rsidR="00633C1B" w:rsidRPr="00113F0C">
        <w:rPr>
          <w:b/>
          <w:sz w:val="22"/>
          <w:szCs w:val="22"/>
        </w:rPr>
        <w:tab/>
      </w:r>
    </w:p>
    <w:p w14:paraId="32DB4774" w14:textId="77777777" w:rsidR="00633C1B" w:rsidRPr="00113F0C" w:rsidRDefault="00E24657" w:rsidP="00633C1B">
      <w:pPr>
        <w:pStyle w:val="Textoindependiente"/>
        <w:spacing w:after="0"/>
        <w:jc w:val="both"/>
        <w:rPr>
          <w:b/>
          <w:sz w:val="22"/>
          <w:szCs w:val="22"/>
        </w:rPr>
      </w:pPr>
      <w:r>
        <w:rPr>
          <w:b/>
          <w:sz w:val="22"/>
          <w:szCs w:val="22"/>
        </w:rPr>
        <w:t xml:space="preserve">Julio 03 </w:t>
      </w:r>
      <w:r w:rsidR="00B011EA">
        <w:rPr>
          <w:b/>
          <w:sz w:val="22"/>
          <w:szCs w:val="22"/>
        </w:rPr>
        <w:t xml:space="preserve">   Cusco / Lima   </w:t>
      </w:r>
      <w:r w:rsidR="00633C1B" w:rsidRPr="00113F0C">
        <w:rPr>
          <w:b/>
          <w:sz w:val="22"/>
          <w:szCs w:val="22"/>
        </w:rPr>
        <w:t xml:space="preserve">  </w:t>
      </w:r>
      <w:r w:rsidR="0072138B">
        <w:rPr>
          <w:b/>
          <w:sz w:val="22"/>
          <w:szCs w:val="22"/>
        </w:rPr>
        <w:t>LA 2034</w:t>
      </w:r>
      <w:r w:rsidR="00633C1B" w:rsidRPr="00113F0C">
        <w:rPr>
          <w:b/>
          <w:sz w:val="22"/>
          <w:szCs w:val="22"/>
        </w:rPr>
        <w:tab/>
      </w:r>
      <w:r w:rsidR="00633C1B">
        <w:rPr>
          <w:b/>
          <w:sz w:val="22"/>
          <w:szCs w:val="22"/>
        </w:rPr>
        <w:t xml:space="preserve">  </w:t>
      </w:r>
      <w:r w:rsidR="0072138B">
        <w:rPr>
          <w:b/>
          <w:sz w:val="22"/>
          <w:szCs w:val="22"/>
        </w:rPr>
        <w:t xml:space="preserve"> </w:t>
      </w:r>
      <w:r w:rsidR="00C05FD9">
        <w:rPr>
          <w:b/>
          <w:sz w:val="22"/>
          <w:szCs w:val="22"/>
        </w:rPr>
        <w:t xml:space="preserve">  </w:t>
      </w:r>
      <w:r w:rsidR="00416EA0">
        <w:rPr>
          <w:b/>
          <w:sz w:val="22"/>
          <w:szCs w:val="22"/>
        </w:rPr>
        <w:t xml:space="preserve">    </w:t>
      </w:r>
      <w:r w:rsidR="0072138B">
        <w:rPr>
          <w:b/>
          <w:sz w:val="22"/>
          <w:szCs w:val="22"/>
        </w:rPr>
        <w:t>20:10 –</w:t>
      </w:r>
      <w:r w:rsidR="00BB2292">
        <w:rPr>
          <w:b/>
          <w:sz w:val="22"/>
          <w:szCs w:val="22"/>
        </w:rPr>
        <w:t xml:space="preserve"> </w:t>
      </w:r>
      <w:r w:rsidR="0072138B">
        <w:rPr>
          <w:b/>
          <w:sz w:val="22"/>
          <w:szCs w:val="22"/>
        </w:rPr>
        <w:t xml:space="preserve">21:40 </w:t>
      </w:r>
    </w:p>
    <w:p w14:paraId="2150FF30" w14:textId="77777777" w:rsidR="00633C1B" w:rsidRDefault="0072138B" w:rsidP="00633C1B">
      <w:pPr>
        <w:pStyle w:val="Textoindependiente"/>
        <w:spacing w:after="0"/>
        <w:jc w:val="both"/>
        <w:rPr>
          <w:b/>
          <w:sz w:val="22"/>
          <w:szCs w:val="22"/>
        </w:rPr>
      </w:pPr>
      <w:r>
        <w:rPr>
          <w:b/>
          <w:sz w:val="22"/>
          <w:szCs w:val="22"/>
        </w:rPr>
        <w:t xml:space="preserve">Julio 03 </w:t>
      </w:r>
      <w:r w:rsidR="00B011EA">
        <w:rPr>
          <w:b/>
          <w:sz w:val="22"/>
          <w:szCs w:val="22"/>
        </w:rPr>
        <w:t xml:space="preserve">   </w:t>
      </w:r>
      <w:r>
        <w:rPr>
          <w:b/>
          <w:sz w:val="22"/>
          <w:szCs w:val="22"/>
        </w:rPr>
        <w:t>Lima</w:t>
      </w:r>
      <w:r w:rsidR="00633C1B" w:rsidRPr="00113F0C">
        <w:rPr>
          <w:b/>
          <w:sz w:val="22"/>
          <w:szCs w:val="22"/>
        </w:rPr>
        <w:t xml:space="preserve"> / Bogotá</w:t>
      </w:r>
      <w:r w:rsidR="00B011EA">
        <w:rPr>
          <w:b/>
          <w:sz w:val="22"/>
          <w:szCs w:val="22"/>
        </w:rPr>
        <w:t xml:space="preserve"> </w:t>
      </w:r>
      <w:r w:rsidR="00C05FD9">
        <w:rPr>
          <w:b/>
          <w:sz w:val="22"/>
          <w:szCs w:val="22"/>
        </w:rPr>
        <w:t xml:space="preserve">  </w:t>
      </w:r>
      <w:r>
        <w:rPr>
          <w:b/>
          <w:sz w:val="22"/>
          <w:szCs w:val="22"/>
        </w:rPr>
        <w:t>LA 2444</w:t>
      </w:r>
      <w:r w:rsidR="00633C1B" w:rsidRPr="00113F0C">
        <w:rPr>
          <w:b/>
          <w:sz w:val="22"/>
          <w:szCs w:val="22"/>
        </w:rPr>
        <w:tab/>
      </w:r>
      <w:r w:rsidR="00633C1B">
        <w:rPr>
          <w:b/>
          <w:sz w:val="22"/>
          <w:szCs w:val="22"/>
        </w:rPr>
        <w:t xml:space="preserve">  </w:t>
      </w:r>
      <w:r w:rsidR="006832DA">
        <w:rPr>
          <w:b/>
          <w:sz w:val="22"/>
          <w:szCs w:val="22"/>
        </w:rPr>
        <w:t xml:space="preserve"> </w:t>
      </w:r>
      <w:r w:rsidR="00C05FD9">
        <w:rPr>
          <w:b/>
          <w:sz w:val="22"/>
          <w:szCs w:val="22"/>
        </w:rPr>
        <w:t xml:space="preserve">  </w:t>
      </w:r>
      <w:r w:rsidR="00416EA0">
        <w:rPr>
          <w:b/>
          <w:sz w:val="22"/>
          <w:szCs w:val="22"/>
        </w:rPr>
        <w:t xml:space="preserve">    </w:t>
      </w:r>
      <w:r w:rsidR="006832DA">
        <w:rPr>
          <w:b/>
          <w:sz w:val="22"/>
          <w:szCs w:val="22"/>
        </w:rPr>
        <w:t>23:50 – 03:00</w:t>
      </w:r>
    </w:p>
    <w:p w14:paraId="3B5AAA4E" w14:textId="77777777" w:rsidR="00633C1B" w:rsidRDefault="00633C1B" w:rsidP="00633C1B">
      <w:pPr>
        <w:pStyle w:val="Textoindependiente"/>
        <w:spacing w:after="0"/>
        <w:jc w:val="both"/>
        <w:rPr>
          <w:b/>
          <w:sz w:val="22"/>
          <w:szCs w:val="22"/>
        </w:rPr>
      </w:pPr>
    </w:p>
    <w:p w14:paraId="20445252" w14:textId="77777777" w:rsidR="00633C1B" w:rsidRDefault="00633C1B" w:rsidP="00633C1B">
      <w:pPr>
        <w:pStyle w:val="Textoindependiente"/>
        <w:spacing w:after="0"/>
        <w:jc w:val="both"/>
        <w:rPr>
          <w:b/>
          <w:sz w:val="22"/>
          <w:szCs w:val="22"/>
        </w:rPr>
      </w:pPr>
    </w:p>
    <w:p w14:paraId="7816E169" w14:textId="77777777" w:rsidR="00633C1B" w:rsidRPr="00C07853" w:rsidRDefault="00633C1B" w:rsidP="00633C1B">
      <w:pPr>
        <w:pStyle w:val="Textoindependiente"/>
        <w:spacing w:after="0"/>
        <w:jc w:val="both"/>
        <w:rPr>
          <w:b/>
          <w:sz w:val="22"/>
          <w:szCs w:val="22"/>
        </w:rPr>
      </w:pPr>
      <w:r w:rsidRPr="00C07853">
        <w:rPr>
          <w:b/>
          <w:sz w:val="22"/>
          <w:szCs w:val="22"/>
        </w:rPr>
        <w:t>CONDICIONES:</w:t>
      </w:r>
    </w:p>
    <w:p w14:paraId="20D2803E" w14:textId="77777777" w:rsidR="00633C1B" w:rsidRPr="00C07853" w:rsidRDefault="00633C1B" w:rsidP="00633C1B">
      <w:pPr>
        <w:pStyle w:val="Textoindependiente"/>
        <w:numPr>
          <w:ilvl w:val="0"/>
          <w:numId w:val="4"/>
        </w:numPr>
        <w:spacing w:after="0"/>
        <w:jc w:val="both"/>
        <w:rPr>
          <w:sz w:val="22"/>
          <w:szCs w:val="22"/>
        </w:rPr>
      </w:pPr>
      <w:r w:rsidRPr="00C07853">
        <w:rPr>
          <w:sz w:val="22"/>
          <w:szCs w:val="22"/>
        </w:rPr>
        <w:t xml:space="preserve">Para reservar es necesario un depósito de </w:t>
      </w:r>
      <w:r>
        <w:rPr>
          <w:b/>
          <w:sz w:val="22"/>
          <w:szCs w:val="22"/>
        </w:rPr>
        <w:t>USD 9</w:t>
      </w:r>
      <w:r w:rsidRPr="0074191B">
        <w:rPr>
          <w:b/>
          <w:sz w:val="22"/>
          <w:szCs w:val="22"/>
        </w:rPr>
        <w:t>00</w:t>
      </w:r>
      <w:r w:rsidRPr="00C07853">
        <w:rPr>
          <w:sz w:val="22"/>
          <w:szCs w:val="22"/>
        </w:rPr>
        <w:t xml:space="preserve"> por pasajero.</w:t>
      </w:r>
    </w:p>
    <w:p w14:paraId="468E912E" w14:textId="77777777" w:rsidR="00633C1B" w:rsidRPr="00C07853" w:rsidRDefault="00633C1B" w:rsidP="00633C1B">
      <w:pPr>
        <w:pStyle w:val="Textoindependiente"/>
        <w:numPr>
          <w:ilvl w:val="0"/>
          <w:numId w:val="4"/>
        </w:numPr>
        <w:spacing w:after="0"/>
        <w:jc w:val="both"/>
        <w:rPr>
          <w:sz w:val="22"/>
          <w:szCs w:val="22"/>
        </w:rPr>
      </w:pPr>
      <w:r w:rsidRPr="00C07853">
        <w:rPr>
          <w:sz w:val="22"/>
          <w:szCs w:val="22"/>
        </w:rPr>
        <w:t>Los tiquetes aéreos se deben pagar 45 días antes de la salida en Pesos Colombianos al tipo de cambio (TRM) del día en que se haga la emisión. En caso contrario, los precios cambian.</w:t>
      </w:r>
    </w:p>
    <w:p w14:paraId="66647690" w14:textId="77777777" w:rsidR="00633C1B" w:rsidRPr="00C07853" w:rsidRDefault="00633C1B" w:rsidP="00633C1B">
      <w:pPr>
        <w:pStyle w:val="Textoindependiente"/>
        <w:numPr>
          <w:ilvl w:val="0"/>
          <w:numId w:val="4"/>
        </w:numPr>
        <w:spacing w:after="0"/>
        <w:jc w:val="both"/>
        <w:rPr>
          <w:sz w:val="22"/>
          <w:szCs w:val="22"/>
        </w:rPr>
      </w:pPr>
      <w:r w:rsidRPr="00C07853">
        <w:rPr>
          <w:sz w:val="22"/>
          <w:szCs w:val="22"/>
        </w:rPr>
        <w:t>Una vez emitidos los tiquetes estos no son reembolsables por tratarse de tarifas especiales.</w:t>
      </w:r>
    </w:p>
    <w:p w14:paraId="37255EE2" w14:textId="77777777" w:rsidR="00633C1B" w:rsidRPr="00C07853" w:rsidRDefault="00633C1B" w:rsidP="00633C1B">
      <w:pPr>
        <w:pStyle w:val="Textoindependiente"/>
        <w:numPr>
          <w:ilvl w:val="0"/>
          <w:numId w:val="4"/>
        </w:numPr>
        <w:spacing w:after="0"/>
        <w:jc w:val="both"/>
        <w:rPr>
          <w:sz w:val="22"/>
          <w:szCs w:val="22"/>
        </w:rPr>
      </w:pPr>
      <w:r w:rsidRPr="00C07853">
        <w:rPr>
          <w:sz w:val="22"/>
          <w:szCs w:val="22"/>
        </w:rPr>
        <w:t>Los servicios terrestres se pueden pagar en dólares o en pesos colombianos al cambio que será informado en el momento del pago.</w:t>
      </w:r>
    </w:p>
    <w:p w14:paraId="2FB5E582" w14:textId="77777777" w:rsidR="00633C1B" w:rsidRPr="00C07853" w:rsidRDefault="00633C1B" w:rsidP="00633C1B">
      <w:pPr>
        <w:pStyle w:val="Textoindependiente"/>
        <w:numPr>
          <w:ilvl w:val="0"/>
          <w:numId w:val="4"/>
        </w:numPr>
        <w:spacing w:after="0"/>
        <w:jc w:val="both"/>
        <w:rPr>
          <w:sz w:val="22"/>
          <w:szCs w:val="22"/>
        </w:rPr>
      </w:pPr>
      <w:r w:rsidRPr="00C07853">
        <w:rPr>
          <w:sz w:val="22"/>
          <w:szCs w:val="22"/>
        </w:rPr>
        <w:t>Los precios están sujetos a cambio sin previo aviso.</w:t>
      </w:r>
    </w:p>
    <w:p w14:paraId="70328B28" w14:textId="77777777" w:rsidR="00633C1B" w:rsidRPr="00C07853" w:rsidRDefault="00633C1B" w:rsidP="00633C1B">
      <w:pPr>
        <w:pStyle w:val="Textoindependiente"/>
        <w:numPr>
          <w:ilvl w:val="0"/>
          <w:numId w:val="4"/>
        </w:numPr>
        <w:spacing w:after="0"/>
        <w:jc w:val="both"/>
        <w:rPr>
          <w:sz w:val="22"/>
          <w:szCs w:val="22"/>
        </w:rPr>
      </w:pPr>
      <w:r w:rsidRPr="00C07853">
        <w:rPr>
          <w:sz w:val="22"/>
          <w:szCs w:val="22"/>
        </w:rPr>
        <w:lastRenderedPageBreak/>
        <w:t xml:space="preserve">Las tarifas aéreas son vigentes con mínimo 10 pasajeros. En caso de no completar este número la salida podrá ser modificada a otra fecha o cancelada. Se les informara con 45 días de anticipación a la fecha de salida. En caso de cancelación por parte de GIRATUR, se efectuara el reembolso de los valores abonados. </w:t>
      </w:r>
    </w:p>
    <w:p w14:paraId="5E11830D" w14:textId="77777777" w:rsidR="00633C1B" w:rsidRPr="00C07853" w:rsidRDefault="00633C1B" w:rsidP="00633C1B">
      <w:pPr>
        <w:pStyle w:val="Textoindependiente"/>
        <w:numPr>
          <w:ilvl w:val="0"/>
          <w:numId w:val="4"/>
        </w:numPr>
        <w:spacing w:after="0"/>
        <w:jc w:val="both"/>
        <w:rPr>
          <w:sz w:val="22"/>
          <w:szCs w:val="22"/>
        </w:rPr>
      </w:pPr>
      <w:r w:rsidRPr="00C07853">
        <w:rPr>
          <w:sz w:val="22"/>
          <w:szCs w:val="22"/>
        </w:rPr>
        <w:t>En caso de pérdida de documentación durante el viaje los gastos que se generen correrán a cargo de cada pasajero</w:t>
      </w:r>
    </w:p>
    <w:p w14:paraId="60DD7DEF" w14:textId="77777777" w:rsidR="00633C1B" w:rsidRPr="00F01B5D" w:rsidRDefault="00633C1B" w:rsidP="00633C1B">
      <w:pPr>
        <w:pStyle w:val="Textoindependiente"/>
        <w:numPr>
          <w:ilvl w:val="0"/>
          <w:numId w:val="4"/>
        </w:numPr>
        <w:spacing w:after="0"/>
        <w:jc w:val="both"/>
        <w:rPr>
          <w:sz w:val="22"/>
          <w:szCs w:val="22"/>
        </w:rPr>
      </w:pPr>
      <w:r w:rsidRPr="00F01B5D">
        <w:rPr>
          <w:sz w:val="22"/>
          <w:szCs w:val="22"/>
        </w:rPr>
        <w:t xml:space="preserve">Giratur SAS RNT #803 y 10906 informa al usuario la facultad que tiene como organizador de viaje y que tienen los operadores del mismo para efectuar las modificaciones del plan o servicio turístico contratado, en eventos de fuerza mayor o caso fortuito, sin que se requiera la aceptación del usuario. Se solicita a los usuarios leer los términos y condiciones que tiene establecidos Giratur SAS en su página web </w:t>
      </w:r>
      <w:hyperlink r:id="rId5" w:history="1">
        <w:r w:rsidRPr="00F01B5D">
          <w:rPr>
            <w:rStyle w:val="Hipervnculo"/>
            <w:sz w:val="22"/>
            <w:szCs w:val="22"/>
          </w:rPr>
          <w:t>www.giraturtravel.com</w:t>
        </w:r>
      </w:hyperlink>
    </w:p>
    <w:p w14:paraId="2C352F77" w14:textId="77777777" w:rsidR="00633C1B" w:rsidRPr="00C210BD" w:rsidRDefault="00633C1B" w:rsidP="00C210BD">
      <w:pPr>
        <w:pStyle w:val="Textoindependiente"/>
        <w:spacing w:after="0"/>
        <w:jc w:val="both"/>
      </w:pPr>
    </w:p>
    <w:sectPr w:rsidR="00633C1B" w:rsidRPr="00C210B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0BF87D0"/>
    <w:multiLevelType w:val="hybridMultilevel"/>
    <w:tmpl w:val="4194574E"/>
    <w:lvl w:ilvl="0" w:tplc="D27698AC">
      <w:start w:val="1"/>
      <w:numFmt w:val="bullet"/>
      <w:lvlText w:val=""/>
      <w:lvlJc w:val="left"/>
      <w:pPr>
        <w:tabs>
          <w:tab w:val="num" w:pos="720"/>
        </w:tabs>
        <w:ind w:left="720" w:hanging="360"/>
      </w:pPr>
      <w:rPr>
        <w:rFonts w:ascii="Wingdings" w:hAnsi="Wingdings" w:cs="Wingdings" w:hint="default"/>
      </w:rPr>
    </w:lvl>
    <w:lvl w:ilvl="1" w:tplc="AC745D1A">
      <w:start w:val="1"/>
      <w:numFmt w:val="bullet"/>
      <w:lvlText w:val="o"/>
      <w:lvlJc w:val="left"/>
      <w:pPr>
        <w:tabs>
          <w:tab w:val="num" w:pos="1440"/>
        </w:tabs>
        <w:ind w:left="1440" w:hanging="360"/>
      </w:pPr>
      <w:rPr>
        <w:rFonts w:ascii="Courier New" w:hAnsi="Courier New" w:cs="Courier New" w:hint="default"/>
      </w:rPr>
    </w:lvl>
    <w:lvl w:ilvl="2" w:tplc="0370520E">
      <w:start w:val="1"/>
      <w:numFmt w:val="bullet"/>
      <w:lvlText w:val=""/>
      <w:lvlJc w:val="left"/>
      <w:pPr>
        <w:tabs>
          <w:tab w:val="num" w:pos="2160"/>
        </w:tabs>
        <w:ind w:left="2160" w:hanging="360"/>
      </w:pPr>
      <w:rPr>
        <w:rFonts w:ascii="Wingdings" w:hAnsi="Wingdings" w:cs="Wingdings" w:hint="default"/>
      </w:rPr>
    </w:lvl>
    <w:lvl w:ilvl="3" w:tplc="564C30B8">
      <w:start w:val="1"/>
      <w:numFmt w:val="bullet"/>
      <w:lvlText w:val=""/>
      <w:lvlJc w:val="left"/>
      <w:pPr>
        <w:tabs>
          <w:tab w:val="num" w:pos="2880"/>
        </w:tabs>
        <w:ind w:left="2880" w:hanging="360"/>
      </w:pPr>
      <w:rPr>
        <w:rFonts w:ascii="Symbol" w:hAnsi="Symbol" w:cs="Symbol" w:hint="default"/>
      </w:rPr>
    </w:lvl>
    <w:lvl w:ilvl="4" w:tplc="79644F96">
      <w:start w:val="1"/>
      <w:numFmt w:val="bullet"/>
      <w:lvlText w:val="o"/>
      <w:lvlJc w:val="left"/>
      <w:pPr>
        <w:tabs>
          <w:tab w:val="num" w:pos="3600"/>
        </w:tabs>
        <w:ind w:left="3600" w:hanging="360"/>
      </w:pPr>
      <w:rPr>
        <w:rFonts w:ascii="Courier New" w:hAnsi="Courier New" w:cs="Courier New" w:hint="default"/>
      </w:rPr>
    </w:lvl>
    <w:lvl w:ilvl="5" w:tplc="9B244048">
      <w:start w:val="1"/>
      <w:numFmt w:val="bullet"/>
      <w:lvlText w:val=""/>
      <w:lvlJc w:val="left"/>
      <w:pPr>
        <w:tabs>
          <w:tab w:val="num" w:pos="4320"/>
        </w:tabs>
        <w:ind w:left="4320" w:hanging="360"/>
      </w:pPr>
      <w:rPr>
        <w:rFonts w:ascii="Wingdings" w:hAnsi="Wingdings" w:cs="Wingdings" w:hint="default"/>
      </w:rPr>
    </w:lvl>
    <w:lvl w:ilvl="6" w:tplc="5B0C59A2">
      <w:start w:val="1"/>
      <w:numFmt w:val="bullet"/>
      <w:lvlText w:val=""/>
      <w:lvlJc w:val="left"/>
      <w:pPr>
        <w:tabs>
          <w:tab w:val="num" w:pos="5040"/>
        </w:tabs>
        <w:ind w:left="5040" w:hanging="360"/>
      </w:pPr>
      <w:rPr>
        <w:rFonts w:ascii="Symbol" w:hAnsi="Symbol" w:cs="Symbol" w:hint="default"/>
      </w:rPr>
    </w:lvl>
    <w:lvl w:ilvl="7" w:tplc="0F6E40B0">
      <w:start w:val="1"/>
      <w:numFmt w:val="bullet"/>
      <w:lvlText w:val="o"/>
      <w:lvlJc w:val="left"/>
      <w:pPr>
        <w:tabs>
          <w:tab w:val="num" w:pos="5760"/>
        </w:tabs>
        <w:ind w:left="5760" w:hanging="360"/>
      </w:pPr>
      <w:rPr>
        <w:rFonts w:ascii="Courier New" w:hAnsi="Courier New" w:cs="Courier New" w:hint="default"/>
      </w:rPr>
    </w:lvl>
    <w:lvl w:ilvl="8" w:tplc="2D0CB48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0DB236C"/>
    <w:multiLevelType w:val="hybridMultilevel"/>
    <w:tmpl w:val="2C703CA2"/>
    <w:lvl w:ilvl="0" w:tplc="240A000D">
      <w:start w:val="1"/>
      <w:numFmt w:val="bullet"/>
      <w:lvlText w:val=""/>
      <w:lvlJc w:val="left"/>
      <w:pPr>
        <w:ind w:left="720" w:hanging="360"/>
      </w:pPr>
      <w:rPr>
        <w:rFonts w:ascii="Wingdings" w:hAnsi="Wingdings"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2" w15:restartNumberingAfterBreak="0">
    <w:nsid w:val="45D00E84"/>
    <w:multiLevelType w:val="hybridMultilevel"/>
    <w:tmpl w:val="26CCB4F8"/>
    <w:lvl w:ilvl="0" w:tplc="240A000D">
      <w:start w:val="1"/>
      <w:numFmt w:val="bullet"/>
      <w:lvlText w:val=""/>
      <w:lvlJc w:val="left"/>
      <w:pPr>
        <w:ind w:left="720" w:hanging="360"/>
      </w:pPr>
      <w:rPr>
        <w:rFonts w:ascii="Wingdings" w:hAnsi="Wingdings"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3" w15:restartNumberingAfterBreak="0">
    <w:nsid w:val="7D5901B8"/>
    <w:multiLevelType w:val="hybridMultilevel"/>
    <w:tmpl w:val="418E5C56"/>
    <w:lvl w:ilvl="0" w:tplc="240A000D">
      <w:start w:val="1"/>
      <w:numFmt w:val="bullet"/>
      <w:lvlText w:val=""/>
      <w:lvlJc w:val="left"/>
      <w:pPr>
        <w:ind w:left="720" w:hanging="360"/>
      </w:pPr>
      <w:rPr>
        <w:rFonts w:ascii="Wingdings" w:hAnsi="Wingdings"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7AA"/>
    <w:rsid w:val="000A6E2A"/>
    <w:rsid w:val="000D212F"/>
    <w:rsid w:val="00134B1C"/>
    <w:rsid w:val="001F0A2D"/>
    <w:rsid w:val="001F4B83"/>
    <w:rsid w:val="001F6CC7"/>
    <w:rsid w:val="00210C5D"/>
    <w:rsid w:val="002A1DDC"/>
    <w:rsid w:val="002A7823"/>
    <w:rsid w:val="002E217A"/>
    <w:rsid w:val="002F2A53"/>
    <w:rsid w:val="00354482"/>
    <w:rsid w:val="003C0A8D"/>
    <w:rsid w:val="003F2CF6"/>
    <w:rsid w:val="00416EA0"/>
    <w:rsid w:val="00456C08"/>
    <w:rsid w:val="00467285"/>
    <w:rsid w:val="004B3BBB"/>
    <w:rsid w:val="004D4270"/>
    <w:rsid w:val="005168E5"/>
    <w:rsid w:val="00520126"/>
    <w:rsid w:val="005753F7"/>
    <w:rsid w:val="0059301B"/>
    <w:rsid w:val="005B2032"/>
    <w:rsid w:val="005C765D"/>
    <w:rsid w:val="006335CF"/>
    <w:rsid w:val="00633C1B"/>
    <w:rsid w:val="00681A85"/>
    <w:rsid w:val="006832DA"/>
    <w:rsid w:val="00716A05"/>
    <w:rsid w:val="0072138B"/>
    <w:rsid w:val="00736E3B"/>
    <w:rsid w:val="007605EC"/>
    <w:rsid w:val="00762181"/>
    <w:rsid w:val="007A0081"/>
    <w:rsid w:val="007B071F"/>
    <w:rsid w:val="007F16FE"/>
    <w:rsid w:val="00850504"/>
    <w:rsid w:val="00874F3B"/>
    <w:rsid w:val="00907E25"/>
    <w:rsid w:val="009773FD"/>
    <w:rsid w:val="009925A0"/>
    <w:rsid w:val="009C6EFF"/>
    <w:rsid w:val="009E30A0"/>
    <w:rsid w:val="009F3EDE"/>
    <w:rsid w:val="00A02F7D"/>
    <w:rsid w:val="00A13810"/>
    <w:rsid w:val="00A437AA"/>
    <w:rsid w:val="00AA219A"/>
    <w:rsid w:val="00AA2401"/>
    <w:rsid w:val="00AB109D"/>
    <w:rsid w:val="00AD1331"/>
    <w:rsid w:val="00B011EA"/>
    <w:rsid w:val="00B556EA"/>
    <w:rsid w:val="00B55B92"/>
    <w:rsid w:val="00B63698"/>
    <w:rsid w:val="00B765DD"/>
    <w:rsid w:val="00BA1B4C"/>
    <w:rsid w:val="00BB2292"/>
    <w:rsid w:val="00BF1694"/>
    <w:rsid w:val="00C05FD9"/>
    <w:rsid w:val="00C07B02"/>
    <w:rsid w:val="00C210BD"/>
    <w:rsid w:val="00C626A0"/>
    <w:rsid w:val="00C62C2D"/>
    <w:rsid w:val="00C63B34"/>
    <w:rsid w:val="00C714D4"/>
    <w:rsid w:val="00C750AF"/>
    <w:rsid w:val="00C814CA"/>
    <w:rsid w:val="00C85706"/>
    <w:rsid w:val="00C9105B"/>
    <w:rsid w:val="00CC1F9F"/>
    <w:rsid w:val="00CD4F2E"/>
    <w:rsid w:val="00CD705F"/>
    <w:rsid w:val="00D054D1"/>
    <w:rsid w:val="00D60650"/>
    <w:rsid w:val="00D71608"/>
    <w:rsid w:val="00DB0A9E"/>
    <w:rsid w:val="00DC5309"/>
    <w:rsid w:val="00DE2F62"/>
    <w:rsid w:val="00E24657"/>
    <w:rsid w:val="00E33D7F"/>
    <w:rsid w:val="00E500FF"/>
    <w:rsid w:val="00E56871"/>
    <w:rsid w:val="00E703F7"/>
    <w:rsid w:val="00E94612"/>
    <w:rsid w:val="00EC30A1"/>
    <w:rsid w:val="00EF404C"/>
    <w:rsid w:val="00F021F2"/>
    <w:rsid w:val="00F41E24"/>
    <w:rsid w:val="00F47173"/>
    <w:rsid w:val="00F643DF"/>
    <w:rsid w:val="00F65BE4"/>
    <w:rsid w:val="00FB415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6F4CA"/>
  <w15:docId w15:val="{BD16EA95-76F7-49C2-A8D3-D3E93D75E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437AA"/>
    <w:rPr>
      <w:color w:val="0000FF" w:themeColor="hyperlink"/>
      <w:u w:val="single"/>
    </w:rPr>
  </w:style>
  <w:style w:type="table" w:styleId="Tablaconcuadrcula">
    <w:name w:val="Table Grid"/>
    <w:basedOn w:val="Tablanormal"/>
    <w:uiPriority w:val="59"/>
    <w:rsid w:val="00681A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unhideWhenUsed/>
    <w:rsid w:val="00A13810"/>
    <w:pPr>
      <w:spacing w:after="120" w:line="240" w:lineRule="auto"/>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uiPriority w:val="99"/>
    <w:rsid w:val="00A13810"/>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02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iraturtrave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1492</Words>
  <Characters>8209</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Recepción</dc:creator>
  <cp:lastModifiedBy>Sub Dirección</cp:lastModifiedBy>
  <cp:revision>5</cp:revision>
  <dcterms:created xsi:type="dcterms:W3CDTF">2023-02-11T16:11:00Z</dcterms:created>
  <dcterms:modified xsi:type="dcterms:W3CDTF">2023-02-11T16:11:00Z</dcterms:modified>
</cp:coreProperties>
</file>