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BA13" w14:textId="77777777" w:rsidR="00140D9E" w:rsidRPr="005679F6" w:rsidRDefault="00140D9E" w:rsidP="00140D9E">
      <w:pPr>
        <w:jc w:val="center"/>
        <w:rPr>
          <w:b/>
          <w:sz w:val="28"/>
          <w:szCs w:val="28"/>
        </w:rPr>
      </w:pPr>
      <w:r w:rsidRPr="005679F6">
        <w:rPr>
          <w:b/>
          <w:sz w:val="28"/>
          <w:szCs w:val="28"/>
        </w:rPr>
        <w:t>RUMANIA, TIERRA DE DRACULA 2022</w:t>
      </w:r>
    </w:p>
    <w:p w14:paraId="4EF34BA2" w14:textId="77777777" w:rsidR="00140D9E" w:rsidRPr="005679F6" w:rsidRDefault="00140D9E" w:rsidP="00140D9E">
      <w:pPr>
        <w:jc w:val="center"/>
        <w:rPr>
          <w:sz w:val="22"/>
          <w:szCs w:val="22"/>
        </w:rPr>
      </w:pPr>
      <w:r w:rsidRPr="005679F6">
        <w:rPr>
          <w:sz w:val="22"/>
          <w:szCs w:val="22"/>
        </w:rPr>
        <w:t>8 DÍAS</w:t>
      </w:r>
    </w:p>
    <w:p w14:paraId="66A972DF" w14:textId="77777777" w:rsidR="00140D9E" w:rsidRPr="005679F6" w:rsidRDefault="00140D9E" w:rsidP="00140D9E">
      <w:pPr>
        <w:jc w:val="center"/>
        <w:rPr>
          <w:sz w:val="22"/>
          <w:szCs w:val="22"/>
        </w:rPr>
      </w:pPr>
      <w:r w:rsidRPr="005679F6">
        <w:rPr>
          <w:sz w:val="22"/>
          <w:szCs w:val="22"/>
        </w:rPr>
        <w:t>G-216</w:t>
      </w:r>
    </w:p>
    <w:p w14:paraId="0DA8B9DE" w14:textId="77777777" w:rsidR="00140D9E" w:rsidRPr="005679F6" w:rsidRDefault="00140D9E" w:rsidP="00140D9E">
      <w:pPr>
        <w:jc w:val="both"/>
        <w:rPr>
          <w:sz w:val="22"/>
          <w:szCs w:val="22"/>
        </w:rPr>
      </w:pPr>
    </w:p>
    <w:p w14:paraId="1CEF3FDC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b/>
          <w:bCs/>
          <w:sz w:val="22"/>
          <w:szCs w:val="22"/>
        </w:rPr>
        <w:t>Salidas:</w:t>
      </w:r>
    </w:p>
    <w:p w14:paraId="217195F8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Abril:</w:t>
      </w:r>
      <w:r w:rsidRPr="005679F6">
        <w:rPr>
          <w:sz w:val="22"/>
          <w:szCs w:val="22"/>
        </w:rPr>
        <w:tab/>
      </w:r>
      <w:r w:rsidRPr="005679F6">
        <w:rPr>
          <w:sz w:val="22"/>
          <w:szCs w:val="22"/>
        </w:rPr>
        <w:tab/>
        <w:t>10</w:t>
      </w:r>
    </w:p>
    <w:p w14:paraId="1D9303AB" w14:textId="6258089D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Mayo:</w:t>
      </w:r>
      <w:r w:rsidRPr="005679F6">
        <w:rPr>
          <w:sz w:val="22"/>
          <w:szCs w:val="22"/>
        </w:rPr>
        <w:tab/>
      </w:r>
      <w:r w:rsidR="005679F6" w:rsidRPr="005679F6">
        <w:rPr>
          <w:sz w:val="22"/>
          <w:szCs w:val="22"/>
        </w:rPr>
        <w:tab/>
        <w:t xml:space="preserve"> 1</w:t>
      </w:r>
      <w:r w:rsidRPr="005679F6">
        <w:rPr>
          <w:sz w:val="22"/>
          <w:szCs w:val="22"/>
        </w:rPr>
        <w:tab/>
        <w:t>22</w:t>
      </w:r>
    </w:p>
    <w:p w14:paraId="2C006FEB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Junio:</w:t>
      </w:r>
      <w:r w:rsidRPr="005679F6">
        <w:rPr>
          <w:sz w:val="22"/>
          <w:szCs w:val="22"/>
        </w:rPr>
        <w:tab/>
      </w:r>
      <w:r w:rsidRPr="005679F6">
        <w:rPr>
          <w:sz w:val="22"/>
          <w:szCs w:val="22"/>
        </w:rPr>
        <w:tab/>
        <w:t>12</w:t>
      </w:r>
      <w:r w:rsidRPr="005679F6">
        <w:rPr>
          <w:sz w:val="22"/>
          <w:szCs w:val="22"/>
        </w:rPr>
        <w:tab/>
        <w:t>19</w:t>
      </w:r>
    </w:p>
    <w:p w14:paraId="27D25813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Julio:</w:t>
      </w:r>
      <w:r w:rsidRPr="005679F6">
        <w:rPr>
          <w:sz w:val="22"/>
          <w:szCs w:val="22"/>
        </w:rPr>
        <w:tab/>
      </w:r>
      <w:r w:rsidRPr="005679F6">
        <w:rPr>
          <w:sz w:val="22"/>
          <w:szCs w:val="22"/>
        </w:rPr>
        <w:tab/>
        <w:t>17</w:t>
      </w:r>
    </w:p>
    <w:p w14:paraId="4B89923D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Agosto</w:t>
      </w:r>
      <w:r w:rsidRPr="005679F6">
        <w:rPr>
          <w:sz w:val="22"/>
          <w:szCs w:val="22"/>
        </w:rPr>
        <w:tab/>
      </w:r>
      <w:r w:rsidRPr="005679F6">
        <w:rPr>
          <w:sz w:val="22"/>
          <w:szCs w:val="22"/>
        </w:rPr>
        <w:tab/>
        <w:t>14</w:t>
      </w:r>
      <w:r w:rsidRPr="005679F6">
        <w:rPr>
          <w:sz w:val="22"/>
          <w:szCs w:val="22"/>
        </w:rPr>
        <w:tab/>
        <w:t>21</w:t>
      </w:r>
    </w:p>
    <w:p w14:paraId="77BC16FB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Septiembre:</w:t>
      </w:r>
      <w:r w:rsidRPr="005679F6">
        <w:rPr>
          <w:sz w:val="22"/>
          <w:szCs w:val="22"/>
        </w:rPr>
        <w:tab/>
        <w:t>11</w:t>
      </w:r>
      <w:r w:rsidRPr="005679F6">
        <w:rPr>
          <w:sz w:val="22"/>
          <w:szCs w:val="22"/>
        </w:rPr>
        <w:tab/>
        <w:t>25</w:t>
      </w:r>
    </w:p>
    <w:p w14:paraId="05CA9FD0" w14:textId="0C663722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Octubre:</w:t>
      </w:r>
      <w:r w:rsidR="005679F6" w:rsidRPr="005679F6">
        <w:rPr>
          <w:sz w:val="22"/>
          <w:szCs w:val="22"/>
        </w:rPr>
        <w:tab/>
        <w:t xml:space="preserve"> 9</w:t>
      </w:r>
      <w:r w:rsidRPr="005679F6">
        <w:rPr>
          <w:sz w:val="22"/>
          <w:szCs w:val="22"/>
        </w:rPr>
        <w:tab/>
        <w:t>23</w:t>
      </w:r>
    </w:p>
    <w:p w14:paraId="49618F28" w14:textId="77777777" w:rsidR="00140D9E" w:rsidRPr="005679F6" w:rsidRDefault="00140D9E" w:rsidP="00140D9E">
      <w:pPr>
        <w:jc w:val="both"/>
        <w:rPr>
          <w:sz w:val="22"/>
          <w:szCs w:val="22"/>
        </w:rPr>
      </w:pPr>
    </w:p>
    <w:p w14:paraId="3EBDCBE5" w14:textId="77777777" w:rsidR="00140D9E" w:rsidRPr="005679F6" w:rsidRDefault="00140D9E" w:rsidP="00140D9E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5679F6">
        <w:rPr>
          <w:rFonts w:ascii="Times New Roman" w:hAnsi="Times New Roman"/>
          <w:sz w:val="22"/>
          <w:szCs w:val="22"/>
        </w:rPr>
        <w:t>Hoteles previstos*:</w:t>
      </w:r>
    </w:p>
    <w:p w14:paraId="1243EC48" w14:textId="77777777" w:rsidR="00140D9E" w:rsidRPr="005679F6" w:rsidRDefault="00140D9E" w:rsidP="00140D9E">
      <w:pPr>
        <w:jc w:val="both"/>
        <w:rPr>
          <w:sz w:val="22"/>
          <w:szCs w:val="22"/>
          <w:lang w:val="en-US"/>
        </w:rPr>
      </w:pPr>
      <w:proofErr w:type="spellStart"/>
      <w:r w:rsidRPr="005679F6">
        <w:rPr>
          <w:sz w:val="22"/>
          <w:szCs w:val="22"/>
          <w:lang w:val="en-US"/>
        </w:rPr>
        <w:t>Bucarest</w:t>
      </w:r>
      <w:proofErr w:type="spellEnd"/>
      <w:r w:rsidRPr="005679F6">
        <w:rPr>
          <w:sz w:val="22"/>
          <w:szCs w:val="22"/>
          <w:lang w:val="en-US"/>
        </w:rPr>
        <w:tab/>
      </w:r>
      <w:r w:rsidRPr="005679F6">
        <w:rPr>
          <w:sz w:val="22"/>
          <w:szCs w:val="22"/>
          <w:lang w:val="en-US"/>
        </w:rPr>
        <w:tab/>
        <w:t xml:space="preserve">Crystal Palace </w:t>
      </w:r>
    </w:p>
    <w:p w14:paraId="52CC42B3" w14:textId="77777777" w:rsidR="00140D9E" w:rsidRPr="005679F6" w:rsidRDefault="00140D9E" w:rsidP="00140D9E">
      <w:pPr>
        <w:jc w:val="both"/>
        <w:rPr>
          <w:sz w:val="22"/>
          <w:szCs w:val="22"/>
          <w:lang w:val="en-US"/>
        </w:rPr>
      </w:pPr>
      <w:r w:rsidRPr="005679F6">
        <w:rPr>
          <w:sz w:val="22"/>
          <w:szCs w:val="22"/>
          <w:lang w:val="en-US"/>
        </w:rPr>
        <w:t>Poiana Brasov</w:t>
      </w:r>
      <w:r w:rsidRPr="005679F6">
        <w:rPr>
          <w:sz w:val="22"/>
          <w:szCs w:val="22"/>
          <w:lang w:val="en-US"/>
        </w:rPr>
        <w:tab/>
      </w:r>
      <w:r w:rsidRPr="005679F6">
        <w:rPr>
          <w:sz w:val="22"/>
          <w:szCs w:val="22"/>
          <w:lang w:val="en-US"/>
        </w:rPr>
        <w:tab/>
        <w:t>Miraj</w:t>
      </w:r>
      <w:r w:rsidRPr="005679F6">
        <w:rPr>
          <w:sz w:val="22"/>
          <w:szCs w:val="22"/>
          <w:lang w:val="en-US"/>
        </w:rPr>
        <w:tab/>
      </w:r>
    </w:p>
    <w:p w14:paraId="01279DE1" w14:textId="4C1240C9" w:rsidR="00140D9E" w:rsidRPr="005679F6" w:rsidRDefault="00140D9E" w:rsidP="00140D9E">
      <w:pPr>
        <w:jc w:val="both"/>
        <w:rPr>
          <w:sz w:val="22"/>
          <w:szCs w:val="22"/>
          <w:lang w:val="en-US"/>
        </w:rPr>
      </w:pPr>
      <w:proofErr w:type="spellStart"/>
      <w:r w:rsidRPr="005679F6">
        <w:rPr>
          <w:sz w:val="22"/>
          <w:szCs w:val="22"/>
          <w:lang w:val="en-US"/>
        </w:rPr>
        <w:t>Gura</w:t>
      </w:r>
      <w:proofErr w:type="spellEnd"/>
      <w:r w:rsidRPr="005679F6">
        <w:rPr>
          <w:sz w:val="22"/>
          <w:szCs w:val="22"/>
          <w:lang w:val="en-US"/>
        </w:rPr>
        <w:t xml:space="preserve"> </w:t>
      </w:r>
      <w:proofErr w:type="spellStart"/>
      <w:r w:rsidRPr="005679F6">
        <w:rPr>
          <w:sz w:val="22"/>
          <w:szCs w:val="22"/>
          <w:lang w:val="en-US"/>
        </w:rPr>
        <w:t>Humorului</w:t>
      </w:r>
      <w:proofErr w:type="spellEnd"/>
      <w:r w:rsidRPr="005679F6">
        <w:rPr>
          <w:sz w:val="22"/>
          <w:szCs w:val="22"/>
          <w:lang w:val="en-US"/>
        </w:rPr>
        <w:tab/>
      </w:r>
      <w:bookmarkStart w:id="0" w:name="_GoBack"/>
      <w:bookmarkEnd w:id="0"/>
      <w:r w:rsidRPr="005679F6">
        <w:rPr>
          <w:sz w:val="22"/>
          <w:szCs w:val="22"/>
          <w:lang w:val="en-US"/>
        </w:rPr>
        <w:t xml:space="preserve">Best Western </w:t>
      </w:r>
    </w:p>
    <w:p w14:paraId="67E073D6" w14:textId="77777777" w:rsidR="00140D9E" w:rsidRPr="005679F6" w:rsidRDefault="00140D9E" w:rsidP="00140D9E">
      <w:pPr>
        <w:jc w:val="both"/>
        <w:rPr>
          <w:sz w:val="22"/>
          <w:szCs w:val="22"/>
          <w:lang w:val="es-CO"/>
        </w:rPr>
      </w:pPr>
      <w:proofErr w:type="spellStart"/>
      <w:r w:rsidRPr="005679F6">
        <w:rPr>
          <w:sz w:val="22"/>
          <w:szCs w:val="22"/>
          <w:lang w:val="es-CO"/>
        </w:rPr>
        <w:t>Sighisoara</w:t>
      </w:r>
      <w:proofErr w:type="spellEnd"/>
      <w:r w:rsidRPr="005679F6">
        <w:rPr>
          <w:sz w:val="22"/>
          <w:szCs w:val="22"/>
          <w:lang w:val="es-CO"/>
        </w:rPr>
        <w:tab/>
      </w:r>
      <w:r w:rsidRPr="005679F6">
        <w:rPr>
          <w:sz w:val="22"/>
          <w:szCs w:val="22"/>
          <w:lang w:val="es-CO"/>
        </w:rPr>
        <w:tab/>
        <w:t xml:space="preserve">Mercure </w:t>
      </w:r>
      <w:proofErr w:type="spellStart"/>
      <w:r w:rsidRPr="005679F6">
        <w:rPr>
          <w:sz w:val="22"/>
          <w:szCs w:val="22"/>
          <w:lang w:val="es-CO"/>
        </w:rPr>
        <w:t>Cavaler</w:t>
      </w:r>
      <w:proofErr w:type="spellEnd"/>
      <w:r w:rsidRPr="005679F6">
        <w:rPr>
          <w:sz w:val="22"/>
          <w:szCs w:val="22"/>
          <w:lang w:val="es-CO"/>
        </w:rPr>
        <w:t xml:space="preserve"> </w:t>
      </w:r>
    </w:p>
    <w:p w14:paraId="28C8D44D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Sibiu</w:t>
      </w:r>
      <w:r w:rsidRPr="005679F6">
        <w:rPr>
          <w:sz w:val="22"/>
          <w:szCs w:val="22"/>
        </w:rPr>
        <w:tab/>
      </w:r>
      <w:r w:rsidRPr="005679F6">
        <w:rPr>
          <w:sz w:val="22"/>
          <w:szCs w:val="22"/>
        </w:rPr>
        <w:tab/>
      </w:r>
      <w:r w:rsidRPr="005679F6">
        <w:rPr>
          <w:sz w:val="22"/>
          <w:szCs w:val="22"/>
        </w:rPr>
        <w:tab/>
        <w:t>BW Silva</w:t>
      </w:r>
    </w:p>
    <w:p w14:paraId="3B856112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*U otros de similar categoría.</w:t>
      </w:r>
    </w:p>
    <w:p w14:paraId="06E9B3E1" w14:textId="77777777" w:rsidR="00140D9E" w:rsidRPr="005679F6" w:rsidRDefault="00140D9E" w:rsidP="00140D9E">
      <w:pPr>
        <w:jc w:val="both"/>
        <w:rPr>
          <w:color w:val="FF0000"/>
          <w:sz w:val="22"/>
          <w:szCs w:val="22"/>
        </w:rPr>
      </w:pPr>
    </w:p>
    <w:p w14:paraId="4EA66507" w14:textId="77777777" w:rsidR="00140D9E" w:rsidRPr="005679F6" w:rsidRDefault="00140D9E" w:rsidP="00140D9E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5679F6">
        <w:rPr>
          <w:rFonts w:ascii="Times New Roman" w:hAnsi="Times New Roman"/>
          <w:sz w:val="22"/>
          <w:szCs w:val="22"/>
        </w:rPr>
        <w:t>Servicios incluidos:</w:t>
      </w:r>
    </w:p>
    <w:p w14:paraId="607E9069" w14:textId="0FE9D99F" w:rsidR="00140D9E" w:rsidRPr="005679F6" w:rsidRDefault="00140D9E" w:rsidP="005679F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Hoteles indicados o similares con desayuno.</w:t>
      </w:r>
    </w:p>
    <w:p w14:paraId="7277084C" w14:textId="206F3046" w:rsidR="00140D9E" w:rsidRPr="005679F6" w:rsidRDefault="00140D9E" w:rsidP="005679F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5679F6">
        <w:rPr>
          <w:sz w:val="22"/>
          <w:szCs w:val="22"/>
        </w:rPr>
        <w:t xml:space="preserve">7 cenas en el hotel (No incluye bebidas). </w:t>
      </w:r>
    </w:p>
    <w:p w14:paraId="5B864AFC" w14:textId="284EA22A" w:rsidR="00140D9E" w:rsidRPr="005679F6" w:rsidRDefault="00140D9E" w:rsidP="005679F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Autocar de lujo.</w:t>
      </w:r>
    </w:p>
    <w:p w14:paraId="49F79DA8" w14:textId="514E4A86" w:rsidR="00140D9E" w:rsidRPr="005679F6" w:rsidRDefault="00140D9E" w:rsidP="005679F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Guía de habla hispana.</w:t>
      </w:r>
    </w:p>
    <w:p w14:paraId="3B681664" w14:textId="3286C327" w:rsidR="00140D9E" w:rsidRPr="005679F6" w:rsidRDefault="00140D9E" w:rsidP="005679F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Las visitas que se indican en el itinerario.</w:t>
      </w:r>
    </w:p>
    <w:p w14:paraId="232FC46F" w14:textId="39FC0408" w:rsidR="00140D9E" w:rsidRPr="005679F6" w:rsidRDefault="00140D9E" w:rsidP="005679F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5679F6">
        <w:rPr>
          <w:sz w:val="22"/>
          <w:szCs w:val="22"/>
        </w:rPr>
        <w:t xml:space="preserve">Entradas: Bran (Castillo de Drácula), Brasov (Iglesia Negra), Monasterio </w:t>
      </w:r>
      <w:proofErr w:type="spellStart"/>
      <w:r w:rsidRPr="005679F6">
        <w:rPr>
          <w:sz w:val="22"/>
          <w:szCs w:val="22"/>
        </w:rPr>
        <w:t>Agapia</w:t>
      </w:r>
      <w:proofErr w:type="spellEnd"/>
      <w:r w:rsidRPr="005679F6">
        <w:rPr>
          <w:sz w:val="22"/>
          <w:szCs w:val="22"/>
        </w:rPr>
        <w:t xml:space="preserve">, Monasterios </w:t>
      </w:r>
      <w:proofErr w:type="spellStart"/>
      <w:r w:rsidRPr="005679F6">
        <w:rPr>
          <w:sz w:val="22"/>
          <w:szCs w:val="22"/>
        </w:rPr>
        <w:t>Moldovita</w:t>
      </w:r>
      <w:proofErr w:type="spellEnd"/>
      <w:r w:rsidRPr="005679F6">
        <w:rPr>
          <w:sz w:val="22"/>
          <w:szCs w:val="22"/>
        </w:rPr>
        <w:t xml:space="preserve">, </w:t>
      </w:r>
      <w:proofErr w:type="spellStart"/>
      <w:r w:rsidRPr="005679F6">
        <w:rPr>
          <w:sz w:val="22"/>
          <w:szCs w:val="22"/>
        </w:rPr>
        <w:t>Sucevita</w:t>
      </w:r>
      <w:proofErr w:type="spellEnd"/>
      <w:r w:rsidRPr="005679F6">
        <w:rPr>
          <w:sz w:val="22"/>
          <w:szCs w:val="22"/>
        </w:rPr>
        <w:t xml:space="preserve"> &amp; </w:t>
      </w:r>
      <w:proofErr w:type="spellStart"/>
      <w:r w:rsidRPr="005679F6">
        <w:rPr>
          <w:sz w:val="22"/>
          <w:szCs w:val="22"/>
        </w:rPr>
        <w:t>Voronet</w:t>
      </w:r>
      <w:proofErr w:type="spellEnd"/>
      <w:r w:rsidRPr="005679F6">
        <w:rPr>
          <w:sz w:val="22"/>
          <w:szCs w:val="22"/>
        </w:rPr>
        <w:t xml:space="preserve">, </w:t>
      </w:r>
      <w:proofErr w:type="spellStart"/>
      <w:r w:rsidRPr="005679F6">
        <w:rPr>
          <w:sz w:val="22"/>
          <w:szCs w:val="22"/>
        </w:rPr>
        <w:t>Bistrita</w:t>
      </w:r>
      <w:proofErr w:type="spellEnd"/>
      <w:r w:rsidRPr="005679F6">
        <w:rPr>
          <w:sz w:val="22"/>
          <w:szCs w:val="22"/>
        </w:rPr>
        <w:t xml:space="preserve"> (Iglesia Protestante), </w:t>
      </w:r>
      <w:proofErr w:type="spellStart"/>
      <w:r w:rsidRPr="005679F6">
        <w:rPr>
          <w:sz w:val="22"/>
          <w:szCs w:val="22"/>
        </w:rPr>
        <w:t>Sighisoara</w:t>
      </w:r>
      <w:proofErr w:type="spellEnd"/>
      <w:r w:rsidRPr="005679F6">
        <w:rPr>
          <w:sz w:val="22"/>
          <w:szCs w:val="22"/>
        </w:rPr>
        <w:t xml:space="preserve"> (Iglesia de la montaña y el lugar de nacimiento del príncipe Drácula), </w:t>
      </w:r>
      <w:proofErr w:type="spellStart"/>
      <w:r w:rsidRPr="005679F6">
        <w:rPr>
          <w:sz w:val="22"/>
          <w:szCs w:val="22"/>
        </w:rPr>
        <w:t>Biertan</w:t>
      </w:r>
      <w:proofErr w:type="spellEnd"/>
      <w:r w:rsidRPr="005679F6">
        <w:rPr>
          <w:sz w:val="22"/>
          <w:szCs w:val="22"/>
        </w:rPr>
        <w:t xml:space="preserve"> (Iglesia fortificada) y Monasterio </w:t>
      </w:r>
      <w:proofErr w:type="spellStart"/>
      <w:r w:rsidRPr="005679F6">
        <w:rPr>
          <w:sz w:val="22"/>
          <w:szCs w:val="22"/>
        </w:rPr>
        <w:t>Cozia</w:t>
      </w:r>
      <w:proofErr w:type="spellEnd"/>
      <w:r w:rsidRPr="005679F6">
        <w:rPr>
          <w:sz w:val="22"/>
          <w:szCs w:val="22"/>
        </w:rPr>
        <w:t xml:space="preserve">. </w:t>
      </w:r>
    </w:p>
    <w:p w14:paraId="7A8FA273" w14:textId="3C6B2FB3" w:rsidR="00140D9E" w:rsidRPr="005679F6" w:rsidRDefault="00140D9E" w:rsidP="005679F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5679F6">
        <w:rPr>
          <w:sz w:val="22"/>
          <w:szCs w:val="22"/>
        </w:rPr>
        <w:t xml:space="preserve">Cena en el pueblo </w:t>
      </w:r>
      <w:proofErr w:type="spellStart"/>
      <w:r w:rsidRPr="005679F6">
        <w:rPr>
          <w:sz w:val="22"/>
          <w:szCs w:val="22"/>
        </w:rPr>
        <w:t>Sibiel</w:t>
      </w:r>
      <w:proofErr w:type="spellEnd"/>
    </w:p>
    <w:p w14:paraId="73580498" w14:textId="7A8E8D04" w:rsidR="00140D9E" w:rsidRDefault="00140D9E" w:rsidP="005679F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5679F6">
        <w:rPr>
          <w:sz w:val="22"/>
          <w:szCs w:val="22"/>
        </w:rPr>
        <w:t xml:space="preserve">Traslados de llegada y salida. Sólo en el día de llegada y salida. Si se añaden noches extra </w:t>
      </w:r>
      <w:proofErr w:type="spellStart"/>
      <w:r w:rsidRPr="005679F6">
        <w:rPr>
          <w:sz w:val="22"/>
          <w:szCs w:val="22"/>
        </w:rPr>
        <w:t>pretour</w:t>
      </w:r>
      <w:proofErr w:type="spellEnd"/>
      <w:r w:rsidRPr="005679F6">
        <w:rPr>
          <w:sz w:val="22"/>
          <w:szCs w:val="22"/>
        </w:rPr>
        <w:t xml:space="preserve"> o </w:t>
      </w:r>
      <w:proofErr w:type="spellStart"/>
      <w:r w:rsidRPr="005679F6">
        <w:rPr>
          <w:sz w:val="22"/>
          <w:szCs w:val="22"/>
        </w:rPr>
        <w:t>posttour</w:t>
      </w:r>
      <w:proofErr w:type="spellEnd"/>
      <w:r w:rsidRPr="005679F6">
        <w:rPr>
          <w:sz w:val="22"/>
          <w:szCs w:val="22"/>
        </w:rPr>
        <w:t xml:space="preserve">, el traslado deberá ser adicional. </w:t>
      </w:r>
    </w:p>
    <w:p w14:paraId="49C4BB94" w14:textId="4FEB44FD" w:rsidR="005679F6" w:rsidRDefault="005679F6" w:rsidP="005679F6">
      <w:pPr>
        <w:jc w:val="both"/>
        <w:rPr>
          <w:sz w:val="22"/>
          <w:szCs w:val="22"/>
        </w:rPr>
      </w:pPr>
    </w:p>
    <w:p w14:paraId="370A39E2" w14:textId="77777777" w:rsidR="005679F6" w:rsidRDefault="005679F6" w:rsidP="005679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1E5B7064" w14:textId="77777777" w:rsidR="005679F6" w:rsidRDefault="005679F6" w:rsidP="005679F6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34F36546" w14:textId="77777777" w:rsidR="005679F6" w:rsidRDefault="005679F6" w:rsidP="005679F6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78810A10" w14:textId="77777777" w:rsidR="005679F6" w:rsidRDefault="005679F6" w:rsidP="005679F6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096C0DA3" w14:textId="77777777" w:rsidR="005679F6" w:rsidRDefault="005679F6" w:rsidP="005679F6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1153E994" w14:textId="77777777" w:rsidR="005679F6" w:rsidRDefault="005679F6" w:rsidP="005679F6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5B34918E" w14:textId="77777777" w:rsidR="005679F6" w:rsidRDefault="005679F6" w:rsidP="005679F6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0FC27967" w14:textId="5DEB51E1" w:rsidR="005679F6" w:rsidRPr="005679F6" w:rsidRDefault="005679F6" w:rsidP="005679F6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12B52DF0" w14:textId="77777777" w:rsidR="00140D9E" w:rsidRPr="005679F6" w:rsidRDefault="00140D9E" w:rsidP="00140D9E">
      <w:pPr>
        <w:jc w:val="both"/>
        <w:rPr>
          <w:caps/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1523"/>
        <w:gridCol w:w="1506"/>
      </w:tblGrid>
      <w:tr w:rsidR="00140D9E" w:rsidRPr="005679F6" w14:paraId="3B135C39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0742" w14:textId="77777777" w:rsidR="00140D9E" w:rsidRPr="005679F6" w:rsidRDefault="00140D9E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5679F6">
              <w:rPr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140D9E" w:rsidRPr="005679F6" w14:paraId="6CB8BCF8" w14:textId="77777777" w:rsidTr="00817BC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CA19" w14:textId="77777777" w:rsidR="00140D9E" w:rsidRPr="005679F6" w:rsidRDefault="00140D9E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5679F6">
              <w:rPr>
                <w:b/>
                <w:bCs/>
                <w:sz w:val="22"/>
                <w:szCs w:val="22"/>
              </w:rPr>
              <w:t>Fecha / Habitación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27A7" w14:textId="77777777" w:rsidR="00140D9E" w:rsidRPr="005679F6" w:rsidRDefault="00140D9E" w:rsidP="00817BC2">
            <w:pPr>
              <w:jc w:val="center"/>
              <w:rPr>
                <w:sz w:val="22"/>
                <w:szCs w:val="22"/>
              </w:rPr>
            </w:pPr>
            <w:r w:rsidRPr="005679F6">
              <w:rPr>
                <w:sz w:val="22"/>
                <w:szCs w:val="22"/>
              </w:rPr>
              <w:t>Hab. Doble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1433" w14:textId="77777777" w:rsidR="00140D9E" w:rsidRPr="005679F6" w:rsidRDefault="00140D9E" w:rsidP="00817BC2">
            <w:pPr>
              <w:jc w:val="center"/>
              <w:rPr>
                <w:sz w:val="22"/>
                <w:szCs w:val="22"/>
              </w:rPr>
            </w:pPr>
            <w:proofErr w:type="spellStart"/>
            <w:r w:rsidRPr="005679F6">
              <w:rPr>
                <w:sz w:val="22"/>
                <w:szCs w:val="22"/>
              </w:rPr>
              <w:t>Supl</w:t>
            </w:r>
            <w:proofErr w:type="spellEnd"/>
            <w:r w:rsidRPr="005679F6">
              <w:rPr>
                <w:sz w:val="22"/>
                <w:szCs w:val="22"/>
              </w:rPr>
              <w:t xml:space="preserve">. </w:t>
            </w:r>
            <w:proofErr w:type="spellStart"/>
            <w:r w:rsidRPr="005679F6">
              <w:rPr>
                <w:sz w:val="22"/>
                <w:szCs w:val="22"/>
              </w:rPr>
              <w:t>Indiv</w:t>
            </w:r>
            <w:proofErr w:type="spellEnd"/>
            <w:r w:rsidRPr="005679F6">
              <w:rPr>
                <w:sz w:val="22"/>
                <w:szCs w:val="22"/>
              </w:rPr>
              <w:t>.</w:t>
            </w:r>
          </w:p>
        </w:tc>
      </w:tr>
      <w:tr w:rsidR="00140D9E" w:rsidRPr="005679F6" w14:paraId="036F10CF" w14:textId="77777777" w:rsidTr="00817BC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6B23" w14:textId="77777777" w:rsidR="00140D9E" w:rsidRPr="005679F6" w:rsidRDefault="00140D9E" w:rsidP="00817BC2">
            <w:pPr>
              <w:rPr>
                <w:sz w:val="22"/>
                <w:szCs w:val="22"/>
              </w:rPr>
            </w:pPr>
            <w:r w:rsidRPr="005679F6">
              <w:rPr>
                <w:sz w:val="22"/>
                <w:szCs w:val="22"/>
              </w:rPr>
              <w:t>Abril, 25 Sept. y Octubre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C6B3" w14:textId="77777777" w:rsidR="00140D9E" w:rsidRPr="005679F6" w:rsidRDefault="00140D9E" w:rsidP="00817BC2">
            <w:pPr>
              <w:jc w:val="center"/>
              <w:rPr>
                <w:sz w:val="22"/>
                <w:szCs w:val="22"/>
              </w:rPr>
            </w:pPr>
            <w:r w:rsidRPr="005679F6">
              <w:rPr>
                <w:sz w:val="22"/>
                <w:szCs w:val="22"/>
              </w:rPr>
              <w:t>1.420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A893" w14:textId="77777777" w:rsidR="00140D9E" w:rsidRPr="005679F6" w:rsidRDefault="00140D9E" w:rsidP="00817BC2">
            <w:pPr>
              <w:jc w:val="center"/>
              <w:rPr>
                <w:sz w:val="22"/>
                <w:szCs w:val="22"/>
              </w:rPr>
            </w:pPr>
            <w:r w:rsidRPr="005679F6">
              <w:rPr>
                <w:sz w:val="22"/>
                <w:szCs w:val="22"/>
              </w:rPr>
              <w:t>250</w:t>
            </w:r>
          </w:p>
        </w:tc>
      </w:tr>
      <w:tr w:rsidR="00140D9E" w:rsidRPr="005679F6" w14:paraId="53812F59" w14:textId="77777777" w:rsidTr="00817BC2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7CFC" w14:textId="77777777" w:rsidR="00140D9E" w:rsidRPr="005679F6" w:rsidRDefault="00140D9E" w:rsidP="00817BC2">
            <w:pPr>
              <w:rPr>
                <w:sz w:val="22"/>
                <w:szCs w:val="22"/>
              </w:rPr>
            </w:pPr>
            <w:r w:rsidRPr="005679F6">
              <w:rPr>
                <w:sz w:val="22"/>
                <w:szCs w:val="22"/>
              </w:rPr>
              <w:t xml:space="preserve">Mayo, </w:t>
            </w:r>
            <w:proofErr w:type="gramStart"/>
            <w:r w:rsidRPr="005679F6">
              <w:rPr>
                <w:sz w:val="22"/>
                <w:szCs w:val="22"/>
              </w:rPr>
              <w:t>Junio</w:t>
            </w:r>
            <w:proofErr w:type="gramEnd"/>
            <w:r w:rsidRPr="005679F6">
              <w:rPr>
                <w:sz w:val="22"/>
                <w:szCs w:val="22"/>
              </w:rPr>
              <w:t>, Julio, Agosto y 11 Sept.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BAB2" w14:textId="77777777" w:rsidR="00140D9E" w:rsidRPr="005679F6" w:rsidRDefault="00140D9E" w:rsidP="00817BC2">
            <w:pPr>
              <w:jc w:val="center"/>
              <w:rPr>
                <w:sz w:val="22"/>
                <w:szCs w:val="22"/>
              </w:rPr>
            </w:pPr>
            <w:r w:rsidRPr="005679F6">
              <w:rPr>
                <w:sz w:val="22"/>
                <w:szCs w:val="22"/>
              </w:rPr>
              <w:t>1.565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0EC3" w14:textId="77777777" w:rsidR="00140D9E" w:rsidRPr="005679F6" w:rsidRDefault="00140D9E" w:rsidP="00817BC2">
            <w:pPr>
              <w:jc w:val="center"/>
              <w:rPr>
                <w:sz w:val="22"/>
                <w:szCs w:val="22"/>
              </w:rPr>
            </w:pPr>
            <w:r w:rsidRPr="005679F6">
              <w:rPr>
                <w:sz w:val="22"/>
                <w:szCs w:val="22"/>
              </w:rPr>
              <w:t>325</w:t>
            </w:r>
          </w:p>
        </w:tc>
      </w:tr>
    </w:tbl>
    <w:p w14:paraId="1E024160" w14:textId="77777777" w:rsidR="00140D9E" w:rsidRPr="005679F6" w:rsidRDefault="00140D9E" w:rsidP="00140D9E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14:paraId="5792C3C2" w14:textId="77777777" w:rsidR="00140D9E" w:rsidRPr="005679F6" w:rsidRDefault="00140D9E" w:rsidP="00140D9E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5679F6">
        <w:rPr>
          <w:rFonts w:ascii="Times New Roman" w:hAnsi="Times New Roman"/>
          <w:caps/>
          <w:sz w:val="22"/>
          <w:szCs w:val="22"/>
        </w:rPr>
        <w:t>Día 1.º bucarest</w:t>
      </w:r>
    </w:p>
    <w:p w14:paraId="346CD90C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 xml:space="preserve">Llegada a Bucarest, traslado del aeropuerto al hotel. </w:t>
      </w:r>
      <w:r w:rsidRPr="005679F6">
        <w:rPr>
          <w:b/>
          <w:sz w:val="22"/>
          <w:szCs w:val="22"/>
        </w:rPr>
        <w:t>Cena</w:t>
      </w:r>
      <w:r w:rsidRPr="005679F6">
        <w:rPr>
          <w:sz w:val="22"/>
          <w:szCs w:val="22"/>
        </w:rPr>
        <w:t xml:space="preserve"> y alojamiento.</w:t>
      </w:r>
    </w:p>
    <w:p w14:paraId="4ECF6698" w14:textId="77777777" w:rsidR="00140D9E" w:rsidRPr="005679F6" w:rsidRDefault="00140D9E" w:rsidP="00140D9E">
      <w:pPr>
        <w:jc w:val="both"/>
        <w:rPr>
          <w:sz w:val="22"/>
          <w:szCs w:val="22"/>
        </w:rPr>
      </w:pPr>
    </w:p>
    <w:p w14:paraId="059FA8C5" w14:textId="77777777" w:rsidR="00140D9E" w:rsidRPr="005679F6" w:rsidRDefault="00140D9E" w:rsidP="00140D9E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5679F6">
        <w:rPr>
          <w:rFonts w:ascii="Times New Roman" w:hAnsi="Times New Roman"/>
          <w:caps/>
          <w:sz w:val="22"/>
          <w:szCs w:val="22"/>
        </w:rPr>
        <w:t>Día 2.º bucAREST – BRAN – BRASOV</w:t>
      </w:r>
    </w:p>
    <w:p w14:paraId="591A2EFC" w14:textId="77777777" w:rsidR="00140D9E" w:rsidRPr="005679F6" w:rsidRDefault="00140D9E" w:rsidP="00140D9E">
      <w:pPr>
        <w:jc w:val="both"/>
        <w:rPr>
          <w:caps/>
          <w:sz w:val="22"/>
          <w:szCs w:val="22"/>
        </w:rPr>
      </w:pPr>
      <w:r w:rsidRPr="005679F6">
        <w:rPr>
          <w:sz w:val="22"/>
          <w:szCs w:val="22"/>
        </w:rPr>
        <w:t xml:space="preserve">Desayuno. Hoy atravesaremos la Gran Valaquia, cruzando por los viejos yacimientos petrolíferos de </w:t>
      </w:r>
      <w:proofErr w:type="spellStart"/>
      <w:r w:rsidRPr="005679F6">
        <w:rPr>
          <w:sz w:val="22"/>
          <w:szCs w:val="22"/>
        </w:rPr>
        <w:t>Ploiesti</w:t>
      </w:r>
      <w:proofErr w:type="spellEnd"/>
      <w:r w:rsidRPr="005679F6">
        <w:rPr>
          <w:sz w:val="22"/>
          <w:szCs w:val="22"/>
        </w:rPr>
        <w:t xml:space="preserve"> en los Cárpatos, con los famosos balnearios de </w:t>
      </w:r>
      <w:proofErr w:type="spellStart"/>
      <w:r w:rsidRPr="005679F6">
        <w:rPr>
          <w:sz w:val="22"/>
          <w:szCs w:val="22"/>
        </w:rPr>
        <w:t>Sinaia</w:t>
      </w:r>
      <w:proofErr w:type="spellEnd"/>
      <w:r w:rsidRPr="005679F6">
        <w:rPr>
          <w:sz w:val="22"/>
          <w:szCs w:val="22"/>
        </w:rPr>
        <w:t xml:space="preserve"> y </w:t>
      </w:r>
      <w:proofErr w:type="spellStart"/>
      <w:r w:rsidRPr="005679F6">
        <w:rPr>
          <w:sz w:val="22"/>
          <w:szCs w:val="22"/>
        </w:rPr>
        <w:t>Predeal</w:t>
      </w:r>
      <w:proofErr w:type="spellEnd"/>
      <w:r w:rsidRPr="005679F6">
        <w:rPr>
          <w:sz w:val="22"/>
          <w:szCs w:val="22"/>
        </w:rPr>
        <w:t xml:space="preserve">. Llegaremos a Burgenland en Transilvania, construido en el siglo XII. En Bran visitaremos el castillo de Drácula, una fortaleza que data de 1377. Durante nuestro recorrido por Brasov visitaremos el mercado y los edificios históricos, sobre todo la Iglesia Negra. </w:t>
      </w:r>
      <w:r w:rsidRPr="005679F6">
        <w:rPr>
          <w:b/>
          <w:sz w:val="22"/>
          <w:szCs w:val="22"/>
        </w:rPr>
        <w:t>Cena</w:t>
      </w:r>
      <w:r w:rsidRPr="005679F6">
        <w:rPr>
          <w:sz w:val="22"/>
          <w:szCs w:val="22"/>
        </w:rPr>
        <w:t xml:space="preserve"> y alojamiento</w:t>
      </w:r>
      <w:r w:rsidRPr="005679F6">
        <w:rPr>
          <w:caps/>
          <w:sz w:val="22"/>
          <w:szCs w:val="22"/>
        </w:rPr>
        <w:t xml:space="preserve"> </w:t>
      </w:r>
    </w:p>
    <w:p w14:paraId="5C8953D6" w14:textId="77777777" w:rsidR="00140D9E" w:rsidRPr="005679F6" w:rsidRDefault="00140D9E" w:rsidP="00140D9E">
      <w:pPr>
        <w:jc w:val="both"/>
        <w:rPr>
          <w:caps/>
          <w:sz w:val="22"/>
          <w:szCs w:val="22"/>
        </w:rPr>
      </w:pPr>
    </w:p>
    <w:p w14:paraId="1B620DDD" w14:textId="77777777" w:rsidR="00140D9E" w:rsidRPr="005679F6" w:rsidRDefault="00140D9E" w:rsidP="00140D9E">
      <w:pPr>
        <w:jc w:val="both"/>
        <w:rPr>
          <w:b/>
          <w:caps/>
          <w:sz w:val="22"/>
          <w:szCs w:val="22"/>
        </w:rPr>
      </w:pPr>
      <w:r w:rsidRPr="005679F6">
        <w:rPr>
          <w:b/>
          <w:caps/>
          <w:sz w:val="22"/>
          <w:szCs w:val="22"/>
        </w:rPr>
        <w:t xml:space="preserve">Día 3.º BRASOV – GURA HUMULOROI </w:t>
      </w:r>
    </w:p>
    <w:p w14:paraId="1BBA97F3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 xml:space="preserve">Desayuno. Saldremos por la mañana hacia </w:t>
      </w:r>
      <w:proofErr w:type="spellStart"/>
      <w:r w:rsidRPr="005679F6">
        <w:rPr>
          <w:sz w:val="22"/>
          <w:szCs w:val="22"/>
        </w:rPr>
        <w:t>Szeklerland</w:t>
      </w:r>
      <w:proofErr w:type="spellEnd"/>
      <w:r w:rsidRPr="005679F6">
        <w:rPr>
          <w:sz w:val="22"/>
          <w:szCs w:val="22"/>
        </w:rPr>
        <w:t xml:space="preserve"> y </w:t>
      </w:r>
      <w:proofErr w:type="spellStart"/>
      <w:r w:rsidRPr="005679F6">
        <w:rPr>
          <w:sz w:val="22"/>
          <w:szCs w:val="22"/>
        </w:rPr>
        <w:t>Bicazklamm</w:t>
      </w:r>
      <w:proofErr w:type="spellEnd"/>
      <w:r w:rsidRPr="005679F6">
        <w:rPr>
          <w:sz w:val="22"/>
          <w:szCs w:val="22"/>
        </w:rPr>
        <w:t xml:space="preserve">, un imponente monumento natural con cientos de metros de altos muros a lo largo de </w:t>
      </w:r>
      <w:proofErr w:type="spellStart"/>
      <w:r w:rsidRPr="005679F6">
        <w:rPr>
          <w:sz w:val="22"/>
          <w:szCs w:val="22"/>
        </w:rPr>
        <w:t>Lacu</w:t>
      </w:r>
      <w:proofErr w:type="spellEnd"/>
      <w:r w:rsidRPr="005679F6">
        <w:rPr>
          <w:sz w:val="22"/>
          <w:szCs w:val="22"/>
        </w:rPr>
        <w:t xml:space="preserve"> </w:t>
      </w:r>
      <w:proofErr w:type="spellStart"/>
      <w:r w:rsidRPr="005679F6">
        <w:rPr>
          <w:sz w:val="22"/>
          <w:szCs w:val="22"/>
        </w:rPr>
        <w:t>Rosu</w:t>
      </w:r>
      <w:proofErr w:type="spellEnd"/>
      <w:r w:rsidRPr="005679F6">
        <w:rPr>
          <w:sz w:val="22"/>
          <w:szCs w:val="22"/>
        </w:rPr>
        <w:t xml:space="preserve"> (Lago Rojo) a </w:t>
      </w:r>
      <w:proofErr w:type="spellStart"/>
      <w:r w:rsidRPr="005679F6">
        <w:rPr>
          <w:sz w:val="22"/>
          <w:szCs w:val="22"/>
        </w:rPr>
        <w:t>Piatra</w:t>
      </w:r>
      <w:proofErr w:type="spellEnd"/>
      <w:r w:rsidRPr="005679F6">
        <w:rPr>
          <w:sz w:val="22"/>
          <w:szCs w:val="22"/>
        </w:rPr>
        <w:t xml:space="preserve"> </w:t>
      </w:r>
      <w:proofErr w:type="spellStart"/>
      <w:r w:rsidRPr="005679F6">
        <w:rPr>
          <w:sz w:val="22"/>
          <w:szCs w:val="22"/>
        </w:rPr>
        <w:t>Neamt</w:t>
      </w:r>
      <w:proofErr w:type="spellEnd"/>
      <w:r w:rsidRPr="005679F6">
        <w:rPr>
          <w:sz w:val="22"/>
          <w:szCs w:val="22"/>
        </w:rPr>
        <w:t xml:space="preserve">. Continuaremos hacia </w:t>
      </w:r>
      <w:proofErr w:type="spellStart"/>
      <w:r w:rsidRPr="005679F6">
        <w:rPr>
          <w:sz w:val="22"/>
          <w:szCs w:val="22"/>
        </w:rPr>
        <w:t>Agapia</w:t>
      </w:r>
      <w:proofErr w:type="spellEnd"/>
      <w:r w:rsidRPr="005679F6">
        <w:rPr>
          <w:sz w:val="22"/>
          <w:szCs w:val="22"/>
        </w:rPr>
        <w:t xml:space="preserve"> y visitaremos el convento más grande de monjas ortodoxas en Europa. </w:t>
      </w:r>
      <w:r w:rsidRPr="005679F6">
        <w:rPr>
          <w:b/>
          <w:sz w:val="22"/>
          <w:szCs w:val="22"/>
        </w:rPr>
        <w:t>Cena</w:t>
      </w:r>
      <w:r w:rsidRPr="005679F6">
        <w:rPr>
          <w:sz w:val="22"/>
          <w:szCs w:val="22"/>
        </w:rPr>
        <w:t xml:space="preserve"> y alojamiento </w:t>
      </w:r>
    </w:p>
    <w:p w14:paraId="606415C0" w14:textId="77777777" w:rsidR="00140D9E" w:rsidRPr="005679F6" w:rsidRDefault="00140D9E" w:rsidP="00140D9E">
      <w:pPr>
        <w:jc w:val="both"/>
        <w:rPr>
          <w:sz w:val="22"/>
          <w:szCs w:val="22"/>
        </w:rPr>
      </w:pPr>
    </w:p>
    <w:p w14:paraId="7AA343BC" w14:textId="77777777" w:rsidR="00140D9E" w:rsidRPr="005679F6" w:rsidRDefault="00140D9E" w:rsidP="00140D9E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5679F6">
        <w:rPr>
          <w:rFonts w:ascii="Times New Roman" w:hAnsi="Times New Roman"/>
          <w:caps/>
          <w:sz w:val="22"/>
          <w:szCs w:val="22"/>
        </w:rPr>
        <w:t xml:space="preserve">Día 4.º GURA HUMULOROI </w:t>
      </w:r>
    </w:p>
    <w:p w14:paraId="646A6D18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 xml:space="preserve">Desayuno. Dedicamos este día a visitar los Monasterios de Moldavia. Las iglesias monásticas pintadas fueron construidas en el magnífico paisaje natural de Bucovina en el siglo XVI. Visitamos los monasterios de </w:t>
      </w:r>
      <w:proofErr w:type="spellStart"/>
      <w:r w:rsidRPr="005679F6">
        <w:rPr>
          <w:sz w:val="22"/>
          <w:szCs w:val="22"/>
        </w:rPr>
        <w:t>Moldovita</w:t>
      </w:r>
      <w:proofErr w:type="spellEnd"/>
      <w:r w:rsidRPr="005679F6">
        <w:rPr>
          <w:sz w:val="22"/>
          <w:szCs w:val="22"/>
        </w:rPr>
        <w:t xml:space="preserve">, </w:t>
      </w:r>
      <w:proofErr w:type="spellStart"/>
      <w:r w:rsidRPr="005679F6">
        <w:rPr>
          <w:sz w:val="22"/>
          <w:szCs w:val="22"/>
        </w:rPr>
        <w:t>Sucevita</w:t>
      </w:r>
      <w:proofErr w:type="spellEnd"/>
      <w:r w:rsidRPr="005679F6">
        <w:rPr>
          <w:sz w:val="22"/>
          <w:szCs w:val="22"/>
        </w:rPr>
        <w:t xml:space="preserve"> y </w:t>
      </w:r>
      <w:proofErr w:type="spellStart"/>
      <w:r w:rsidRPr="005679F6">
        <w:rPr>
          <w:sz w:val="22"/>
          <w:szCs w:val="22"/>
        </w:rPr>
        <w:t>Voronet</w:t>
      </w:r>
      <w:proofErr w:type="spellEnd"/>
      <w:r w:rsidRPr="005679F6">
        <w:rPr>
          <w:sz w:val="22"/>
          <w:szCs w:val="22"/>
        </w:rPr>
        <w:t xml:space="preserve">. En </w:t>
      </w:r>
      <w:proofErr w:type="spellStart"/>
      <w:r w:rsidRPr="005679F6">
        <w:rPr>
          <w:sz w:val="22"/>
          <w:szCs w:val="22"/>
        </w:rPr>
        <w:t>Marginea</w:t>
      </w:r>
      <w:proofErr w:type="spellEnd"/>
      <w:r w:rsidRPr="005679F6">
        <w:rPr>
          <w:sz w:val="22"/>
          <w:szCs w:val="22"/>
        </w:rPr>
        <w:t xml:space="preserve"> estaremos invitados por los productores de la famosa cerámica negra para conocer sus técnicas y productos. </w:t>
      </w:r>
      <w:r w:rsidRPr="005679F6">
        <w:rPr>
          <w:b/>
          <w:sz w:val="22"/>
          <w:szCs w:val="22"/>
        </w:rPr>
        <w:t>Cena</w:t>
      </w:r>
      <w:r w:rsidRPr="005679F6">
        <w:rPr>
          <w:sz w:val="22"/>
          <w:szCs w:val="22"/>
        </w:rPr>
        <w:t xml:space="preserve"> y alojamiento.</w:t>
      </w:r>
    </w:p>
    <w:p w14:paraId="61E81DD7" w14:textId="77777777" w:rsidR="00140D9E" w:rsidRPr="005679F6" w:rsidRDefault="00140D9E" w:rsidP="00140D9E">
      <w:pPr>
        <w:jc w:val="both"/>
        <w:rPr>
          <w:sz w:val="22"/>
          <w:szCs w:val="22"/>
        </w:rPr>
      </w:pPr>
    </w:p>
    <w:p w14:paraId="20CD9F11" w14:textId="77777777" w:rsidR="00140D9E" w:rsidRPr="005679F6" w:rsidRDefault="00140D9E" w:rsidP="00140D9E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5679F6">
        <w:rPr>
          <w:rFonts w:ascii="Times New Roman" w:hAnsi="Times New Roman"/>
          <w:caps/>
          <w:sz w:val="22"/>
          <w:szCs w:val="22"/>
        </w:rPr>
        <w:t xml:space="preserve">Día 5.º GURA HUMULOROI – SIGHISOARA </w:t>
      </w:r>
    </w:p>
    <w:p w14:paraId="0B5C207A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 xml:space="preserve">Desayuno. A través de los pasos de </w:t>
      </w:r>
      <w:proofErr w:type="spellStart"/>
      <w:r w:rsidRPr="005679F6">
        <w:rPr>
          <w:sz w:val="22"/>
          <w:szCs w:val="22"/>
        </w:rPr>
        <w:t>Mestecanis</w:t>
      </w:r>
      <w:proofErr w:type="spellEnd"/>
      <w:r w:rsidRPr="005679F6">
        <w:rPr>
          <w:sz w:val="22"/>
          <w:szCs w:val="22"/>
        </w:rPr>
        <w:t xml:space="preserve"> y </w:t>
      </w:r>
      <w:proofErr w:type="spellStart"/>
      <w:r w:rsidRPr="005679F6">
        <w:rPr>
          <w:sz w:val="22"/>
          <w:szCs w:val="22"/>
        </w:rPr>
        <w:t>Borgo</w:t>
      </w:r>
      <w:proofErr w:type="spellEnd"/>
      <w:r w:rsidRPr="005679F6">
        <w:rPr>
          <w:sz w:val="22"/>
          <w:szCs w:val="22"/>
        </w:rPr>
        <w:t xml:space="preserve"> (conocidos por la novela de Bram </w:t>
      </w:r>
      <w:proofErr w:type="spellStart"/>
      <w:r w:rsidRPr="005679F6">
        <w:rPr>
          <w:sz w:val="22"/>
          <w:szCs w:val="22"/>
        </w:rPr>
        <w:t>Stoker</w:t>
      </w:r>
      <w:proofErr w:type="spellEnd"/>
      <w:r w:rsidRPr="005679F6">
        <w:rPr>
          <w:sz w:val="22"/>
          <w:szCs w:val="22"/>
        </w:rPr>
        <w:t xml:space="preserve"> “Drácula”) llegaremos a Transilvania, parando primero en </w:t>
      </w:r>
      <w:proofErr w:type="spellStart"/>
      <w:r w:rsidRPr="005679F6">
        <w:rPr>
          <w:sz w:val="22"/>
          <w:szCs w:val="22"/>
        </w:rPr>
        <w:t>Bistrita</w:t>
      </w:r>
      <w:proofErr w:type="spellEnd"/>
      <w:r w:rsidRPr="005679F6">
        <w:rPr>
          <w:sz w:val="22"/>
          <w:szCs w:val="22"/>
        </w:rPr>
        <w:t xml:space="preserve"> para ver la iglesia protestante. Continuaremos hacia </w:t>
      </w:r>
      <w:proofErr w:type="spellStart"/>
      <w:r w:rsidRPr="005679F6">
        <w:rPr>
          <w:sz w:val="22"/>
          <w:szCs w:val="22"/>
        </w:rPr>
        <w:t>Sighisoara</w:t>
      </w:r>
      <w:proofErr w:type="spellEnd"/>
      <w:r w:rsidRPr="005679F6">
        <w:rPr>
          <w:sz w:val="22"/>
          <w:szCs w:val="22"/>
        </w:rPr>
        <w:t xml:space="preserve"> donde podremos admirar el fascinante paisaje medieval de Rumania: la Torre del Reloj, la Iglesia en la montaña, la escuela en la montaña, las torres y murallas y el lugar de nacimiento de Vlad Drácula, quien pasó a la historia de la literatura y el cine de terror como El Conde Drácula. </w:t>
      </w:r>
      <w:r w:rsidRPr="005679F6">
        <w:rPr>
          <w:b/>
          <w:sz w:val="22"/>
          <w:szCs w:val="22"/>
        </w:rPr>
        <w:t>Cena</w:t>
      </w:r>
      <w:r w:rsidRPr="005679F6">
        <w:rPr>
          <w:sz w:val="22"/>
          <w:szCs w:val="22"/>
        </w:rPr>
        <w:t xml:space="preserve"> y alojamiento.</w:t>
      </w:r>
    </w:p>
    <w:p w14:paraId="68569EDE" w14:textId="77777777" w:rsidR="00140D9E" w:rsidRPr="005679F6" w:rsidRDefault="00140D9E" w:rsidP="00140D9E">
      <w:pPr>
        <w:jc w:val="both"/>
        <w:rPr>
          <w:sz w:val="22"/>
          <w:szCs w:val="22"/>
        </w:rPr>
      </w:pPr>
    </w:p>
    <w:p w14:paraId="5E198D7A" w14:textId="77777777" w:rsidR="00140D9E" w:rsidRPr="005679F6" w:rsidRDefault="00140D9E" w:rsidP="00140D9E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5679F6">
        <w:rPr>
          <w:rFonts w:ascii="Times New Roman" w:hAnsi="Times New Roman"/>
          <w:caps/>
          <w:sz w:val="22"/>
          <w:szCs w:val="22"/>
        </w:rPr>
        <w:t xml:space="preserve">Día 6.º SIGHISOARA – SIBIU </w:t>
      </w:r>
    </w:p>
    <w:p w14:paraId="15557191" w14:textId="77777777" w:rsidR="00140D9E" w:rsidRP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 xml:space="preserve">Desayuno. Por la mañana nos dirigimos hacia el antiguo obispado </w:t>
      </w:r>
      <w:proofErr w:type="spellStart"/>
      <w:r w:rsidRPr="005679F6">
        <w:rPr>
          <w:sz w:val="22"/>
          <w:szCs w:val="22"/>
        </w:rPr>
        <w:t>Bierta</w:t>
      </w:r>
      <w:proofErr w:type="spellEnd"/>
      <w:r w:rsidRPr="005679F6">
        <w:rPr>
          <w:sz w:val="22"/>
          <w:szCs w:val="22"/>
        </w:rPr>
        <w:t xml:space="preserve"> con una iglesia fortificada magníficamente restaurada, que fue declarada Patrimonio de la Humanidad por la UNESCO. Luego nos dirigimos hacia Sibiu. Recorrido de la ciudad, por la noche </w:t>
      </w:r>
      <w:r w:rsidRPr="005679F6">
        <w:rPr>
          <w:b/>
          <w:sz w:val="22"/>
          <w:szCs w:val="22"/>
        </w:rPr>
        <w:t>cena</w:t>
      </w:r>
      <w:r w:rsidRPr="005679F6">
        <w:rPr>
          <w:sz w:val="22"/>
          <w:szCs w:val="22"/>
        </w:rPr>
        <w:t xml:space="preserve"> en el pueblo tradicional de </w:t>
      </w:r>
      <w:proofErr w:type="spellStart"/>
      <w:r w:rsidRPr="005679F6">
        <w:rPr>
          <w:sz w:val="22"/>
          <w:szCs w:val="22"/>
        </w:rPr>
        <w:t>Sibiel</w:t>
      </w:r>
      <w:proofErr w:type="spellEnd"/>
      <w:r w:rsidRPr="005679F6">
        <w:rPr>
          <w:sz w:val="22"/>
          <w:szCs w:val="22"/>
        </w:rPr>
        <w:t xml:space="preserve">. Alojamiento. </w:t>
      </w:r>
    </w:p>
    <w:p w14:paraId="09F27EE7" w14:textId="77777777" w:rsidR="00140D9E" w:rsidRPr="005679F6" w:rsidRDefault="00140D9E" w:rsidP="00140D9E">
      <w:pPr>
        <w:jc w:val="both"/>
        <w:rPr>
          <w:sz w:val="22"/>
          <w:szCs w:val="22"/>
        </w:rPr>
      </w:pPr>
    </w:p>
    <w:p w14:paraId="36FB1260" w14:textId="77777777" w:rsidR="00140D9E" w:rsidRPr="005679F6" w:rsidRDefault="00140D9E" w:rsidP="00140D9E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5679F6">
        <w:rPr>
          <w:rFonts w:ascii="Times New Roman" w:hAnsi="Times New Roman"/>
          <w:caps/>
          <w:sz w:val="22"/>
          <w:szCs w:val="22"/>
        </w:rPr>
        <w:t>Día 7.º sibiu – bucarest</w:t>
      </w:r>
    </w:p>
    <w:p w14:paraId="58FCB807" w14:textId="77777777" w:rsidR="00140D9E" w:rsidRPr="005679F6" w:rsidRDefault="00140D9E" w:rsidP="00140D9E">
      <w:pPr>
        <w:pStyle w:val="Ttulo2"/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5679F6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Desayuno. Nos despedimos hoy de Transilvania y nos dirigimos hacia el Monasterio de </w:t>
      </w:r>
      <w:proofErr w:type="spellStart"/>
      <w:r w:rsidRPr="005679F6">
        <w:rPr>
          <w:rFonts w:ascii="Times New Roman" w:eastAsia="Times New Roman" w:hAnsi="Times New Roman"/>
          <w:b w:val="0"/>
          <w:bCs w:val="0"/>
          <w:sz w:val="22"/>
          <w:szCs w:val="22"/>
        </w:rPr>
        <w:t>Cozia</w:t>
      </w:r>
      <w:proofErr w:type="spellEnd"/>
      <w:r w:rsidRPr="005679F6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con los fascinantes frescos que datan del siglo XIV. Pasando por </w:t>
      </w:r>
      <w:proofErr w:type="spellStart"/>
      <w:r w:rsidRPr="005679F6">
        <w:rPr>
          <w:rFonts w:ascii="Times New Roman" w:eastAsia="Times New Roman" w:hAnsi="Times New Roman"/>
          <w:b w:val="0"/>
          <w:bCs w:val="0"/>
          <w:sz w:val="22"/>
          <w:szCs w:val="22"/>
        </w:rPr>
        <w:t>Pitesti</w:t>
      </w:r>
      <w:proofErr w:type="spellEnd"/>
      <w:r w:rsidRPr="005679F6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llegamos a Bucarest, la capital de Rumania. Durante nuestro recorrido por la ciudad, visitaremos el Ateneo, el antiguo castillo real, la Iglesia patriarcal, la Iglesia de </w:t>
      </w:r>
      <w:proofErr w:type="spellStart"/>
      <w:r w:rsidRPr="005679F6">
        <w:rPr>
          <w:rFonts w:ascii="Times New Roman" w:eastAsia="Times New Roman" w:hAnsi="Times New Roman"/>
          <w:b w:val="0"/>
          <w:bCs w:val="0"/>
          <w:sz w:val="22"/>
          <w:szCs w:val="22"/>
        </w:rPr>
        <w:t>Stavropoleos</w:t>
      </w:r>
      <w:proofErr w:type="spellEnd"/>
      <w:r w:rsidRPr="005679F6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y el palacio de </w:t>
      </w:r>
      <w:proofErr w:type="spellStart"/>
      <w:r w:rsidRPr="005679F6">
        <w:rPr>
          <w:rFonts w:ascii="Times New Roman" w:eastAsia="Times New Roman" w:hAnsi="Times New Roman"/>
          <w:b w:val="0"/>
          <w:bCs w:val="0"/>
          <w:sz w:val="22"/>
          <w:szCs w:val="22"/>
        </w:rPr>
        <w:t>Ceausescu</w:t>
      </w:r>
      <w:proofErr w:type="spellEnd"/>
      <w:r w:rsidRPr="005679F6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hoy en día conocido como “La casa de la República”. </w:t>
      </w:r>
      <w:r w:rsidRPr="005679F6">
        <w:rPr>
          <w:rFonts w:ascii="Times New Roman" w:hAnsi="Times New Roman"/>
          <w:sz w:val="22"/>
          <w:szCs w:val="22"/>
        </w:rPr>
        <w:t xml:space="preserve">Cena </w:t>
      </w:r>
      <w:r w:rsidRPr="005679F6">
        <w:rPr>
          <w:rFonts w:ascii="Times New Roman" w:hAnsi="Times New Roman"/>
          <w:b w:val="0"/>
          <w:sz w:val="22"/>
          <w:szCs w:val="22"/>
        </w:rPr>
        <w:t>y</w:t>
      </w:r>
      <w:r w:rsidRPr="005679F6">
        <w:rPr>
          <w:rFonts w:ascii="Times New Roman" w:hAnsi="Times New Roman"/>
          <w:sz w:val="22"/>
          <w:szCs w:val="22"/>
        </w:rPr>
        <w:t xml:space="preserve"> </w:t>
      </w:r>
      <w:r w:rsidRPr="005679F6">
        <w:rPr>
          <w:rFonts w:ascii="Times New Roman" w:hAnsi="Times New Roman"/>
          <w:b w:val="0"/>
          <w:sz w:val="22"/>
          <w:szCs w:val="22"/>
        </w:rPr>
        <w:t>alojamiento</w:t>
      </w:r>
      <w:r w:rsidRPr="005679F6">
        <w:rPr>
          <w:rFonts w:ascii="Times New Roman" w:eastAsia="Times New Roman" w:hAnsi="Times New Roman"/>
          <w:b w:val="0"/>
          <w:bCs w:val="0"/>
          <w:sz w:val="22"/>
          <w:szCs w:val="22"/>
        </w:rPr>
        <w:t>.</w:t>
      </w:r>
    </w:p>
    <w:p w14:paraId="722CC57F" w14:textId="77777777" w:rsidR="00140D9E" w:rsidRPr="005679F6" w:rsidRDefault="00140D9E" w:rsidP="00140D9E">
      <w:pPr>
        <w:rPr>
          <w:sz w:val="22"/>
          <w:szCs w:val="22"/>
        </w:rPr>
      </w:pPr>
    </w:p>
    <w:p w14:paraId="3AA19AFD" w14:textId="77777777" w:rsidR="00140D9E" w:rsidRPr="005679F6" w:rsidRDefault="00140D9E" w:rsidP="00140D9E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5679F6">
        <w:rPr>
          <w:rFonts w:ascii="Times New Roman" w:hAnsi="Times New Roman"/>
          <w:caps/>
          <w:sz w:val="22"/>
          <w:szCs w:val="22"/>
        </w:rPr>
        <w:t>Día 8.º bucarest</w:t>
      </w:r>
    </w:p>
    <w:p w14:paraId="00F2F849" w14:textId="77777777" w:rsidR="005679F6" w:rsidRDefault="00140D9E" w:rsidP="00140D9E">
      <w:pPr>
        <w:jc w:val="both"/>
        <w:rPr>
          <w:sz w:val="22"/>
          <w:szCs w:val="22"/>
        </w:rPr>
      </w:pPr>
      <w:r w:rsidRPr="005679F6">
        <w:rPr>
          <w:sz w:val="22"/>
          <w:szCs w:val="22"/>
        </w:rPr>
        <w:t>Desayuno y traslado al aeropuerto</w:t>
      </w:r>
      <w:r w:rsidR="005679F6">
        <w:rPr>
          <w:sz w:val="22"/>
          <w:szCs w:val="22"/>
        </w:rPr>
        <w:t xml:space="preserve"> y…</w:t>
      </w:r>
    </w:p>
    <w:p w14:paraId="19E11974" w14:textId="77777777" w:rsidR="005679F6" w:rsidRDefault="005679F6" w:rsidP="00140D9E">
      <w:pPr>
        <w:jc w:val="both"/>
        <w:rPr>
          <w:sz w:val="22"/>
          <w:szCs w:val="22"/>
        </w:rPr>
      </w:pPr>
    </w:p>
    <w:p w14:paraId="64C3AD81" w14:textId="2B1BEE59" w:rsidR="00140D9E" w:rsidRPr="005679F6" w:rsidRDefault="005679F6" w:rsidP="005679F6">
      <w:pPr>
        <w:jc w:val="center"/>
        <w:rPr>
          <w:b/>
          <w:sz w:val="22"/>
          <w:szCs w:val="22"/>
        </w:rPr>
      </w:pPr>
      <w:r w:rsidRPr="005679F6">
        <w:rPr>
          <w:b/>
          <w:sz w:val="22"/>
          <w:szCs w:val="22"/>
        </w:rPr>
        <w:t>FIN DE NUESTROS SERVICIOS</w:t>
      </w:r>
    </w:p>
    <w:p w14:paraId="41E426A6" w14:textId="77777777" w:rsidR="00D52734" w:rsidRPr="005679F6" w:rsidRDefault="00D52734">
      <w:pPr>
        <w:rPr>
          <w:sz w:val="22"/>
          <w:szCs w:val="22"/>
        </w:rPr>
      </w:pPr>
    </w:p>
    <w:sectPr w:rsidR="00D52734" w:rsidRPr="005679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32B9"/>
    <w:multiLevelType w:val="hybridMultilevel"/>
    <w:tmpl w:val="1F7053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EE0"/>
    <w:multiLevelType w:val="hybridMultilevel"/>
    <w:tmpl w:val="668A3B42"/>
    <w:lvl w:ilvl="0" w:tplc="787ED6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9E"/>
    <w:rsid w:val="00140D9E"/>
    <w:rsid w:val="005679F6"/>
    <w:rsid w:val="00C91C18"/>
    <w:rsid w:val="00D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520C"/>
  <w15:chartTrackingRefBased/>
  <w15:docId w15:val="{4ED834FE-39FC-4D63-BBA2-860C7F9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40D9E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40D9E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6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2022-03-09T16:36:00Z</dcterms:created>
  <dcterms:modified xsi:type="dcterms:W3CDTF">2022-03-10T22:07:00Z</dcterms:modified>
</cp:coreProperties>
</file>